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56D2" w14:textId="77777777" w:rsidR="00010871" w:rsidRDefault="00010871" w:rsidP="000F5E62">
      <w:pPr>
        <w:pStyle w:val="Heading2"/>
        <w:rPr>
          <w:sz w:val="24"/>
          <w:szCs w:val="24"/>
        </w:rPr>
      </w:pPr>
    </w:p>
    <w:p w14:paraId="2FFBD402" w14:textId="4E1CB3E6" w:rsidR="000F5E62" w:rsidRPr="005D022C" w:rsidRDefault="000F5E62" w:rsidP="000F5E62">
      <w:pPr>
        <w:pStyle w:val="Heading2"/>
        <w:rPr>
          <w:sz w:val="24"/>
          <w:szCs w:val="24"/>
        </w:rPr>
      </w:pPr>
      <w:r w:rsidRPr="005D022C">
        <w:rPr>
          <w:sz w:val="24"/>
          <w:szCs w:val="24"/>
        </w:rPr>
        <w:t xml:space="preserve">PASIŪLYMŲ VERTINIMO </w:t>
      </w:r>
      <w:r w:rsidRPr="005D022C">
        <w:rPr>
          <w:caps/>
          <w:sz w:val="24"/>
          <w:szCs w:val="24"/>
        </w:rPr>
        <w:t>TVARKA ir kriterijai</w:t>
      </w:r>
    </w:p>
    <w:p w14:paraId="6B011D3A" w14:textId="77777777" w:rsidR="000F5E62" w:rsidRPr="005D022C" w:rsidRDefault="000F5E62" w:rsidP="000F5E62">
      <w:pPr>
        <w:spacing w:after="120" w:line="276" w:lineRule="auto"/>
        <w:jc w:val="both"/>
      </w:pPr>
    </w:p>
    <w:p w14:paraId="24CB255F" w14:textId="28010517" w:rsidR="000F5E62" w:rsidRPr="005D022C" w:rsidRDefault="000F5E62" w:rsidP="000F5E62">
      <w:pPr>
        <w:pStyle w:val="ListParagraph"/>
        <w:numPr>
          <w:ilvl w:val="0"/>
          <w:numId w:val="1"/>
        </w:numPr>
        <w:ind w:left="0" w:firstLine="0"/>
        <w:rPr>
          <w:b/>
          <w:sz w:val="24"/>
        </w:rPr>
      </w:pPr>
      <w:r w:rsidRPr="005D022C">
        <w:rPr>
          <w:b/>
          <w:sz w:val="24"/>
        </w:rPr>
        <w:t>PASIŪLYMŲ VERTINIMAS</w:t>
      </w:r>
    </w:p>
    <w:p w14:paraId="29CAC397" w14:textId="77777777" w:rsidR="002E524A" w:rsidRPr="005D022C" w:rsidRDefault="002E524A" w:rsidP="000F5E62">
      <w:pPr>
        <w:tabs>
          <w:tab w:val="left" w:pos="0"/>
        </w:tabs>
        <w:spacing w:after="120" w:line="276" w:lineRule="auto"/>
        <w:jc w:val="both"/>
        <w:rPr>
          <w:lang w:val="en-US"/>
        </w:rPr>
      </w:pPr>
    </w:p>
    <w:p w14:paraId="20656530" w14:textId="0104A215" w:rsidR="000F5E62" w:rsidRPr="005D022C" w:rsidRDefault="002E524A" w:rsidP="000F5E62">
      <w:pPr>
        <w:tabs>
          <w:tab w:val="left" w:pos="0"/>
        </w:tabs>
        <w:spacing w:after="120" w:line="276" w:lineRule="auto"/>
        <w:jc w:val="both"/>
      </w:pPr>
      <w:r w:rsidRPr="005D022C">
        <w:t>Šioje pirkimo dokumentų dalyje pateikiami kainos ir kokybės vertinimo kriterijai, jų subkriterijai, lyginamieji svoriai, formulės, pagal kurias bus skaičiuojamas pasiūlymų ekonominis naudingumas.</w:t>
      </w:r>
    </w:p>
    <w:p w14:paraId="0B32A666" w14:textId="77777777" w:rsidR="000F5E62" w:rsidRPr="005D022C" w:rsidRDefault="000F5E62" w:rsidP="000F5E62">
      <w:pPr>
        <w:pStyle w:val="ListParagraph"/>
        <w:spacing w:line="276" w:lineRule="auto"/>
        <w:ind w:left="567"/>
        <w:jc w:val="both"/>
        <w:rPr>
          <w:b/>
          <w:smallCaps/>
          <w:color w:val="FF0000"/>
          <w:sz w:val="24"/>
        </w:rPr>
      </w:pPr>
    </w:p>
    <w:p w14:paraId="312653F9" w14:textId="77777777" w:rsidR="000F5E62" w:rsidRPr="005D022C" w:rsidRDefault="000F5E62" w:rsidP="000F5E62">
      <w:pPr>
        <w:pStyle w:val="ListParagraph"/>
        <w:numPr>
          <w:ilvl w:val="0"/>
          <w:numId w:val="1"/>
        </w:numPr>
        <w:ind w:left="0" w:firstLine="0"/>
        <w:rPr>
          <w:b/>
          <w:sz w:val="24"/>
        </w:rPr>
      </w:pPr>
      <w:r w:rsidRPr="005D022C">
        <w:rPr>
          <w:b/>
          <w:sz w:val="24"/>
        </w:rPr>
        <w:t>PASIŪLYMŲ PATIKRINIMAS IR ĮVERTINIMAS</w:t>
      </w:r>
    </w:p>
    <w:p w14:paraId="267044C9" w14:textId="77777777" w:rsidR="000F5E62" w:rsidRPr="005D022C" w:rsidRDefault="000F5E62" w:rsidP="000F5E62">
      <w:pPr>
        <w:spacing w:line="276" w:lineRule="auto"/>
        <w:jc w:val="both"/>
        <w:rPr>
          <w:b/>
        </w:rPr>
      </w:pPr>
    </w:p>
    <w:p w14:paraId="3C0B97E1" w14:textId="31F6CE78" w:rsidR="000F5E62" w:rsidRPr="005D022C" w:rsidRDefault="000F5E62" w:rsidP="000F5E62">
      <w:pPr>
        <w:spacing w:line="276" w:lineRule="auto"/>
        <w:jc w:val="both"/>
      </w:pPr>
      <w:r w:rsidRPr="005D022C">
        <w:t xml:space="preserve">Vertindama pasiūlymus </w:t>
      </w:r>
      <w:r w:rsidR="009E1733" w:rsidRPr="005D022C">
        <w:t>PO</w:t>
      </w:r>
      <w:r w:rsidRPr="005D022C">
        <w:t xml:space="preserve"> patikrins, ar:</w:t>
      </w:r>
    </w:p>
    <w:p w14:paraId="40BDE039" w14:textId="4A2D1939" w:rsidR="000F5E62" w:rsidRPr="005D022C" w:rsidRDefault="000F5E62" w:rsidP="00731360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D022C">
        <w:rPr>
          <w:sz w:val="24"/>
        </w:rPr>
        <w:t>Nepateikiama daugiau kaip vieno ar alternatyvaus pasiūlymo;</w:t>
      </w:r>
    </w:p>
    <w:p w14:paraId="4F4FC31F" w14:textId="4DACE3C1" w:rsidR="000F5E62" w:rsidRPr="000B3896" w:rsidRDefault="00731360" w:rsidP="00731360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D022C">
        <w:rPr>
          <w:sz w:val="24"/>
        </w:rPr>
        <w:t>P</w:t>
      </w:r>
      <w:r w:rsidR="000F5E62" w:rsidRPr="005D022C">
        <w:rPr>
          <w:sz w:val="24"/>
        </w:rPr>
        <w:t xml:space="preserve">asiūlymo galiojimo terminas nėra trumpesnis nei </w:t>
      </w:r>
      <w:r w:rsidR="000F5E62" w:rsidRPr="000B3896">
        <w:rPr>
          <w:sz w:val="24"/>
        </w:rPr>
        <w:t>prašoma;</w:t>
      </w:r>
    </w:p>
    <w:p w14:paraId="782C6C30" w14:textId="77777777" w:rsidR="00731360" w:rsidRPr="005D022C" w:rsidRDefault="00731360" w:rsidP="00731360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0B3896">
        <w:rPr>
          <w:sz w:val="24"/>
        </w:rPr>
        <w:t>P</w:t>
      </w:r>
      <w:r w:rsidR="000F5E62" w:rsidRPr="000B3896">
        <w:rPr>
          <w:sz w:val="24"/>
        </w:rPr>
        <w:t xml:space="preserve">asiūlymas atitinka pateikimo reikalavimus, nustatytus </w:t>
      </w:r>
      <w:r w:rsidRPr="000B3896">
        <w:rPr>
          <w:sz w:val="24"/>
        </w:rPr>
        <w:t>pirkimo sąlygų</w:t>
      </w:r>
      <w:r w:rsidR="000F5E62" w:rsidRPr="000B3896">
        <w:rPr>
          <w:sz w:val="24"/>
        </w:rPr>
        <w:t xml:space="preserve"> </w:t>
      </w:r>
      <w:r w:rsidRPr="000B3896">
        <w:rPr>
          <w:sz w:val="24"/>
          <w:highlight w:val="yellow"/>
        </w:rPr>
        <w:t>X</w:t>
      </w:r>
      <w:r w:rsidR="000F5E62" w:rsidRPr="000B3896">
        <w:rPr>
          <w:sz w:val="24"/>
        </w:rPr>
        <w:t xml:space="preserve"> priede </w:t>
      </w:r>
      <w:r w:rsidRPr="000B3896">
        <w:rPr>
          <w:i/>
          <w:sz w:val="24"/>
          <w:highlight w:val="yellow"/>
        </w:rPr>
        <w:t>Pavadinimas</w:t>
      </w:r>
      <w:r w:rsidR="000F5E62" w:rsidRPr="000B3896">
        <w:rPr>
          <w:sz w:val="24"/>
        </w:rPr>
        <w:t xml:space="preserve">, Sąlygų </w:t>
      </w:r>
      <w:r w:rsidRPr="000B3896">
        <w:rPr>
          <w:sz w:val="24"/>
          <w:highlight w:val="yellow"/>
        </w:rPr>
        <w:t>Y</w:t>
      </w:r>
      <w:r w:rsidR="000F5E62" w:rsidRPr="000B3896">
        <w:rPr>
          <w:sz w:val="24"/>
        </w:rPr>
        <w:t xml:space="preserve"> punkte ir kitus pasiūlymo pateikimo reikalavimus</w:t>
      </w:r>
      <w:r w:rsidR="000F5E62" w:rsidRPr="005D022C">
        <w:rPr>
          <w:sz w:val="24"/>
        </w:rPr>
        <w:t>.</w:t>
      </w:r>
    </w:p>
    <w:p w14:paraId="40879176" w14:textId="4A24931C" w:rsidR="00731360" w:rsidRPr="005D022C" w:rsidRDefault="00731360" w:rsidP="00731360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D022C">
        <w:rPr>
          <w:sz w:val="24"/>
        </w:rPr>
        <w:t>P</w:t>
      </w:r>
      <w:r w:rsidR="000F5E62" w:rsidRPr="005D022C">
        <w:rPr>
          <w:sz w:val="24"/>
        </w:rPr>
        <w:t xml:space="preserve">asiūlyme nėra techninių klaidų bei aritmetinių </w:t>
      </w:r>
      <w:r w:rsidRPr="005D022C">
        <w:rPr>
          <w:sz w:val="24"/>
        </w:rPr>
        <w:t>Kainos</w:t>
      </w:r>
      <w:r w:rsidR="000F5E62" w:rsidRPr="005D022C">
        <w:rPr>
          <w:sz w:val="24"/>
        </w:rPr>
        <w:t xml:space="preserve"> apskaičiavimo  klaidų – tokiu atveju Dalyvis turės per nustatytą laiką jas ištaisyti.</w:t>
      </w:r>
    </w:p>
    <w:p w14:paraId="4480B70F" w14:textId="4849567B" w:rsidR="000F5E62" w:rsidRPr="005D022C" w:rsidRDefault="00731360" w:rsidP="0073136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5D022C">
        <w:rPr>
          <w:sz w:val="24"/>
        </w:rPr>
        <w:t>P</w:t>
      </w:r>
      <w:r w:rsidR="000F5E62" w:rsidRPr="005D022C">
        <w:rPr>
          <w:sz w:val="24"/>
        </w:rPr>
        <w:t>asiūlymas pateiktas visa reikalaujama jo apimtimi;</w:t>
      </w:r>
    </w:p>
    <w:p w14:paraId="18FB8B3A" w14:textId="786D15D5" w:rsidR="000F5E62" w:rsidRPr="000B3896" w:rsidRDefault="009E1733" w:rsidP="0073136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5D022C">
        <w:rPr>
          <w:sz w:val="24"/>
        </w:rPr>
        <w:t>P</w:t>
      </w:r>
      <w:r w:rsidR="000F5E62" w:rsidRPr="005D022C">
        <w:rPr>
          <w:sz w:val="24"/>
        </w:rPr>
        <w:t>asiūly</w:t>
      </w:r>
      <w:r w:rsidRPr="005D022C">
        <w:rPr>
          <w:sz w:val="24"/>
        </w:rPr>
        <w:t xml:space="preserve">ta kaina </w:t>
      </w:r>
      <w:r w:rsidR="000F5E62" w:rsidRPr="005D022C">
        <w:rPr>
          <w:sz w:val="24"/>
        </w:rPr>
        <w:t>nėra per didel</w:t>
      </w:r>
      <w:r w:rsidRPr="005D022C">
        <w:rPr>
          <w:sz w:val="24"/>
        </w:rPr>
        <w:t>ė</w:t>
      </w:r>
      <w:r w:rsidR="000F5E62" w:rsidRPr="005D022C">
        <w:rPr>
          <w:sz w:val="24"/>
        </w:rPr>
        <w:t xml:space="preserve"> ir </w:t>
      </w:r>
      <w:r w:rsidR="000F5E62" w:rsidRPr="000B3896">
        <w:rPr>
          <w:sz w:val="24"/>
        </w:rPr>
        <w:t xml:space="preserve">nepriimtina </w:t>
      </w:r>
      <w:r w:rsidRPr="000B3896">
        <w:rPr>
          <w:sz w:val="24"/>
        </w:rPr>
        <w:t>PO</w:t>
      </w:r>
      <w:r w:rsidR="000F5E62" w:rsidRPr="000B3896">
        <w:rPr>
          <w:sz w:val="24"/>
        </w:rPr>
        <w:t>. Laikoma, kad pasiūlyta</w:t>
      </w:r>
      <w:r w:rsidR="00731360" w:rsidRPr="000B3896">
        <w:rPr>
          <w:sz w:val="24"/>
        </w:rPr>
        <w:t xml:space="preserve"> kaina</w:t>
      </w:r>
      <w:r w:rsidR="000F5E62" w:rsidRPr="000B3896">
        <w:rPr>
          <w:sz w:val="24"/>
        </w:rPr>
        <w:t xml:space="preserve"> yra per didel</w:t>
      </w:r>
      <w:r w:rsidR="00731360" w:rsidRPr="000B3896">
        <w:rPr>
          <w:sz w:val="24"/>
        </w:rPr>
        <w:t xml:space="preserve">ė </w:t>
      </w:r>
      <w:r w:rsidR="000F5E62" w:rsidRPr="000B3896">
        <w:rPr>
          <w:sz w:val="24"/>
        </w:rPr>
        <w:t xml:space="preserve">ir nepriimtina, jeigu ji viršija </w:t>
      </w:r>
      <w:r w:rsidR="00731360" w:rsidRPr="000B3896">
        <w:rPr>
          <w:sz w:val="24"/>
          <w:highlight w:val="yellow"/>
        </w:rPr>
        <w:t>X</w:t>
      </w:r>
      <w:r w:rsidR="000F5E62" w:rsidRPr="000B3896">
        <w:rPr>
          <w:sz w:val="24"/>
        </w:rPr>
        <w:t xml:space="preserve"> Eur</w:t>
      </w:r>
      <w:r w:rsidR="00731360" w:rsidRPr="000B3896">
        <w:rPr>
          <w:sz w:val="24"/>
        </w:rPr>
        <w:t>.</w:t>
      </w:r>
    </w:p>
    <w:p w14:paraId="0518DC35" w14:textId="64E60278" w:rsidR="000F5E62" w:rsidRPr="005D022C" w:rsidRDefault="00731360" w:rsidP="0073136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0B3896">
        <w:rPr>
          <w:sz w:val="24"/>
        </w:rPr>
        <w:t xml:space="preserve">Pasiūlyme </w:t>
      </w:r>
      <w:r w:rsidR="000F5E62" w:rsidRPr="000B3896">
        <w:rPr>
          <w:sz w:val="24"/>
        </w:rPr>
        <w:t>nenurodyta neįprastai maža</w:t>
      </w:r>
      <w:r w:rsidRPr="000B3896">
        <w:rPr>
          <w:sz w:val="24"/>
        </w:rPr>
        <w:t xml:space="preserve"> kaina</w:t>
      </w:r>
      <w:r w:rsidR="000F5E62" w:rsidRPr="000B3896">
        <w:rPr>
          <w:sz w:val="24"/>
        </w:rPr>
        <w:t xml:space="preserve">. </w:t>
      </w:r>
      <w:r w:rsidR="005D022C" w:rsidRPr="005D022C">
        <w:rPr>
          <w:sz w:val="24"/>
        </w:rPr>
        <w:t>Tiekėjas</w:t>
      </w:r>
      <w:r w:rsidR="000F5E62" w:rsidRPr="005D022C">
        <w:rPr>
          <w:sz w:val="24"/>
        </w:rPr>
        <w:t xml:space="preserve"> pasiūlęs neįprastai mažą </w:t>
      </w:r>
      <w:r w:rsidRPr="005D022C">
        <w:rPr>
          <w:sz w:val="24"/>
        </w:rPr>
        <w:t>kainą</w:t>
      </w:r>
      <w:r w:rsidR="000F5E62" w:rsidRPr="005D022C">
        <w:rPr>
          <w:sz w:val="24"/>
        </w:rPr>
        <w:t xml:space="preserve"> turės per nustatytą laiką jį pagrįsti;</w:t>
      </w:r>
    </w:p>
    <w:p w14:paraId="1B20F5D6" w14:textId="138F143B" w:rsidR="000F5E62" w:rsidRPr="005D022C" w:rsidRDefault="00731360" w:rsidP="0073136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5D022C">
        <w:rPr>
          <w:sz w:val="24"/>
        </w:rPr>
        <w:t>P</w:t>
      </w:r>
      <w:r w:rsidR="000F5E62" w:rsidRPr="005D022C">
        <w:rPr>
          <w:sz w:val="24"/>
        </w:rPr>
        <w:t>asiūlymas atitinka sąlygas, yra pagrįstas ir įgyvendinamas;</w:t>
      </w:r>
    </w:p>
    <w:p w14:paraId="5A83DC3F" w14:textId="7307CD8F" w:rsidR="000F5E62" w:rsidRPr="005D022C" w:rsidRDefault="000F5E62" w:rsidP="0073136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5D022C">
        <w:rPr>
          <w:sz w:val="24"/>
        </w:rPr>
        <w:t>pateiktas tinkamas pasiūlymo galiojimo užtikrinimas;</w:t>
      </w:r>
    </w:p>
    <w:p w14:paraId="514822B2" w14:textId="77777777" w:rsidR="000F5E62" w:rsidRPr="005D022C" w:rsidRDefault="000F5E62" w:rsidP="000F5E62">
      <w:pPr>
        <w:spacing w:line="276" w:lineRule="auto"/>
        <w:jc w:val="both"/>
        <w:rPr>
          <w:color w:val="FF0000"/>
          <w:highlight w:val="yellow"/>
        </w:rPr>
      </w:pPr>
    </w:p>
    <w:p w14:paraId="066C6D59" w14:textId="566AB7C6" w:rsidR="000F5E62" w:rsidRPr="005D022C" w:rsidRDefault="000F5E62" w:rsidP="000F5E62">
      <w:pPr>
        <w:spacing w:line="276" w:lineRule="auto"/>
        <w:jc w:val="both"/>
      </w:pPr>
      <w:r w:rsidRPr="005D022C">
        <w:t xml:space="preserve">Nustačius, kad </w:t>
      </w:r>
      <w:r w:rsidR="005D022C" w:rsidRPr="005D022C">
        <w:t>Tiekėjo</w:t>
      </w:r>
      <w:r w:rsidRPr="005D022C">
        <w:t xml:space="preserve"> pasiūlymas netenkina bent vieno iš aukščiau nurodytų atitinkamų kriterijų, ir, aukščiau nurodytais atvejais, kai </w:t>
      </w:r>
      <w:r w:rsidR="005D022C" w:rsidRPr="005D022C">
        <w:t>Tiekėjas</w:t>
      </w:r>
      <w:r w:rsidRPr="005D022C">
        <w:t xml:space="preserve"> per </w:t>
      </w:r>
      <w:r w:rsidR="00731360" w:rsidRPr="005D022C">
        <w:t>PO</w:t>
      </w:r>
      <w:r w:rsidRPr="005D022C">
        <w:t xml:space="preserve"> nustatytą terminą neištaisys pasiūlymo</w:t>
      </w:r>
      <w:r w:rsidR="00731360" w:rsidRPr="005D022C">
        <w:t xml:space="preserve"> </w:t>
      </w:r>
      <w:r w:rsidRPr="005D022C">
        <w:t xml:space="preserve">atitinkamų trūkumų ar nepaaiškins jų, tokio </w:t>
      </w:r>
      <w:r w:rsidR="005D022C" w:rsidRPr="005D022C">
        <w:t>Tiekėjo</w:t>
      </w:r>
      <w:r w:rsidRPr="005D022C">
        <w:t xml:space="preserve"> pasiūlymą </w:t>
      </w:r>
      <w:r w:rsidR="00731360" w:rsidRPr="005D022C">
        <w:t>PO</w:t>
      </w:r>
      <w:r w:rsidRPr="005D022C">
        <w:t xml:space="preserve"> atmes.</w:t>
      </w:r>
      <w:r w:rsidR="00731360" w:rsidRPr="005D022C">
        <w:t xml:space="preserve"> PO</w:t>
      </w:r>
      <w:r w:rsidRPr="005D022C">
        <w:t xml:space="preserve"> </w:t>
      </w:r>
      <w:r w:rsidR="005D022C" w:rsidRPr="005D022C">
        <w:t>Tiekėjui</w:t>
      </w:r>
      <w:r w:rsidRPr="005D022C">
        <w:t xml:space="preserve"> pateiks pasiūlymo atmetimo priežastis.</w:t>
      </w:r>
    </w:p>
    <w:p w14:paraId="08AB9121" w14:textId="77777777" w:rsidR="000F5E62" w:rsidRPr="005D022C" w:rsidRDefault="000F5E62" w:rsidP="000F5E62">
      <w:pPr>
        <w:spacing w:line="276" w:lineRule="auto"/>
        <w:jc w:val="both"/>
        <w:rPr>
          <w:color w:val="FF0000"/>
        </w:rPr>
      </w:pPr>
    </w:p>
    <w:p w14:paraId="38EB4F65" w14:textId="71AA347F" w:rsidR="000F5E62" w:rsidRPr="005D022C" w:rsidRDefault="000F5E62" w:rsidP="00DF16BD">
      <w:pPr>
        <w:tabs>
          <w:tab w:val="left" w:pos="0"/>
        </w:tabs>
        <w:spacing w:line="276" w:lineRule="auto"/>
        <w:jc w:val="both"/>
      </w:pPr>
      <w:r w:rsidRPr="005D022C">
        <w:t>Nust</w:t>
      </w:r>
      <w:proofErr w:type="spellStart"/>
      <w:r w:rsidR="002B101F" w:rsidRPr="005D022C">
        <w:rPr>
          <w:lang w:val="en-US"/>
        </w:rPr>
        <w:t>a</w:t>
      </w:r>
      <w:r w:rsidR="00CB7642" w:rsidRPr="005D022C">
        <w:rPr>
          <w:lang w:val="en-US"/>
        </w:rPr>
        <w:t>čiusi</w:t>
      </w:r>
      <w:proofErr w:type="spellEnd"/>
      <w:r w:rsidRPr="005D022C">
        <w:t xml:space="preserve">, kad </w:t>
      </w:r>
      <w:r w:rsidR="005D022C" w:rsidRPr="005D022C">
        <w:t>Tiekėjų</w:t>
      </w:r>
      <w:r w:rsidRPr="005D022C">
        <w:t xml:space="preserve"> pasiūlymai atitinka II skyriuje nurodytus reikalavimus, </w:t>
      </w:r>
      <w:r w:rsidR="00DF16BD" w:rsidRPr="005D022C">
        <w:t>PO vertins pasiūlymus ir pasirinks ekonomiškai naudingiausią pasiūlymą pagal kainos ir kokybės santykį pagal 1 lentelėje nurodytus kriterijus ir jų subkriterijus</w:t>
      </w:r>
      <w:r w:rsidRPr="005D022C">
        <w:t>. Galutinių pasiūlymų vertinimas apvalinamas iki dviejų skaičių po kablelio.</w:t>
      </w:r>
    </w:p>
    <w:p w14:paraId="36519635" w14:textId="2C8E98F5" w:rsidR="00015022" w:rsidRPr="005D022C" w:rsidRDefault="00015022">
      <w:pPr>
        <w:spacing w:after="160" w:line="259" w:lineRule="auto"/>
        <w:rPr>
          <w:color w:val="FF0000"/>
        </w:rPr>
      </w:pPr>
      <w:r w:rsidRPr="005D022C">
        <w:rPr>
          <w:color w:val="FF0000"/>
        </w:rPr>
        <w:br w:type="page"/>
      </w:r>
    </w:p>
    <w:p w14:paraId="72FC31CA" w14:textId="15F05D63" w:rsidR="000F5E62" w:rsidRPr="005D022C" w:rsidRDefault="000F5E62" w:rsidP="000F5E62">
      <w:pPr>
        <w:pStyle w:val="ListParagraph"/>
        <w:numPr>
          <w:ilvl w:val="0"/>
          <w:numId w:val="1"/>
        </w:numPr>
        <w:spacing w:line="276" w:lineRule="auto"/>
        <w:ind w:left="709" w:hanging="709"/>
        <w:jc w:val="center"/>
        <w:rPr>
          <w:b/>
          <w:smallCaps/>
          <w:sz w:val="24"/>
        </w:rPr>
      </w:pPr>
      <w:r w:rsidRPr="005D022C">
        <w:rPr>
          <w:b/>
          <w:smallCaps/>
          <w:sz w:val="24"/>
        </w:rPr>
        <w:lastRenderedPageBreak/>
        <w:t>Vertinimo kriterijai</w:t>
      </w:r>
    </w:p>
    <w:p w14:paraId="413B4CE6" w14:textId="70500C61" w:rsidR="00E77D18" w:rsidRPr="005D022C" w:rsidRDefault="00E77D18" w:rsidP="00E77D18">
      <w:pPr>
        <w:spacing w:line="276" w:lineRule="auto"/>
        <w:rPr>
          <w:b/>
          <w:smallCaps/>
        </w:rPr>
      </w:pPr>
    </w:p>
    <w:p w14:paraId="371CBFAD" w14:textId="7F54EF56" w:rsidR="00DF16BD" w:rsidRPr="005D022C" w:rsidRDefault="00E77D18" w:rsidP="000F5E62">
      <w:pPr>
        <w:spacing w:line="276" w:lineRule="auto"/>
        <w:rPr>
          <w:color w:val="FF0000"/>
        </w:rPr>
      </w:pPr>
      <w:r w:rsidRPr="005D022C">
        <w:rPr>
          <w:bCs/>
          <w:color w:val="000000"/>
          <w:lang w:val="en-US"/>
        </w:rPr>
        <w:t xml:space="preserve">1 </w:t>
      </w:r>
      <w:proofErr w:type="spellStart"/>
      <w:r w:rsidRPr="005D022C">
        <w:rPr>
          <w:bCs/>
          <w:color w:val="000000"/>
          <w:lang w:val="en-US"/>
        </w:rPr>
        <w:t>lentelė</w:t>
      </w:r>
      <w:proofErr w:type="spellEnd"/>
      <w:r w:rsidRPr="005D022C">
        <w:rPr>
          <w:bCs/>
          <w:color w:val="000000"/>
          <w:lang w:val="en-US"/>
        </w:rPr>
        <w:t xml:space="preserve">. </w:t>
      </w:r>
      <w:proofErr w:type="spellStart"/>
      <w:r w:rsidRPr="005D022C">
        <w:rPr>
          <w:bCs/>
          <w:color w:val="000000"/>
          <w:lang w:val="en-US"/>
        </w:rPr>
        <w:t>Pasiūlymų</w:t>
      </w:r>
      <w:proofErr w:type="spellEnd"/>
      <w:r w:rsidRPr="005D022C">
        <w:rPr>
          <w:bCs/>
          <w:color w:val="000000"/>
          <w:lang w:val="en-US"/>
        </w:rPr>
        <w:t xml:space="preserve"> </w:t>
      </w:r>
      <w:proofErr w:type="spellStart"/>
      <w:r w:rsidRPr="005D022C">
        <w:rPr>
          <w:bCs/>
          <w:color w:val="000000"/>
          <w:lang w:val="en-US"/>
        </w:rPr>
        <w:t>vertinimo</w:t>
      </w:r>
      <w:proofErr w:type="spellEnd"/>
      <w:r w:rsidRPr="005D022C">
        <w:rPr>
          <w:bCs/>
          <w:color w:val="000000"/>
          <w:lang w:val="en-US"/>
        </w:rPr>
        <w:t xml:space="preserve"> </w:t>
      </w:r>
      <w:proofErr w:type="spellStart"/>
      <w:r w:rsidRPr="005D022C">
        <w:rPr>
          <w:bCs/>
          <w:color w:val="000000"/>
          <w:lang w:val="en-US"/>
        </w:rPr>
        <w:t>kriterijai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41"/>
        <w:gridCol w:w="4486"/>
        <w:gridCol w:w="835"/>
        <w:gridCol w:w="835"/>
      </w:tblGrid>
      <w:tr w:rsidR="00E77D18" w:rsidRPr="005D022C" w14:paraId="41EC6F59" w14:textId="77777777" w:rsidTr="00D35777">
        <w:trPr>
          <w:trHeight w:val="1880"/>
        </w:trPr>
        <w:tc>
          <w:tcPr>
            <w:tcW w:w="352" w:type="pct"/>
            <w:shd w:val="clear" w:color="000000" w:fill="9BC2E6"/>
            <w:noWrap/>
            <w:vAlign w:val="bottom"/>
            <w:hideMark/>
          </w:tcPr>
          <w:p w14:paraId="0731441C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080EA471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34C7345B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6ADEECE2" w14:textId="59304E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762" w:type="pct"/>
            <w:gridSpan w:val="2"/>
            <w:shd w:val="clear" w:color="000000" w:fill="9BC2E6"/>
            <w:vAlign w:val="center"/>
            <w:hideMark/>
          </w:tcPr>
          <w:p w14:paraId="05329510" w14:textId="77777777" w:rsidR="00E77D18" w:rsidRPr="005D022C" w:rsidRDefault="00E77D18" w:rsidP="00DF16B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Vertinimo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kriterijai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ir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jų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subkriterijai</w:t>
            </w:r>
            <w:proofErr w:type="spellEnd"/>
          </w:p>
        </w:tc>
        <w:tc>
          <w:tcPr>
            <w:tcW w:w="886" w:type="pct"/>
            <w:gridSpan w:val="2"/>
            <w:shd w:val="clear" w:color="000000" w:fill="9BC2E6"/>
            <w:vAlign w:val="center"/>
            <w:hideMark/>
          </w:tcPr>
          <w:p w14:paraId="008D3D24" w14:textId="77777777" w:rsidR="00E77D18" w:rsidRPr="005D022C" w:rsidRDefault="00E77D18" w:rsidP="00DF16B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Kriterijaus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/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subkriterijaus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lyginamasis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svoris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ekonominio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naudingumo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įvertinime</w:t>
            </w:r>
            <w:proofErr w:type="spellEnd"/>
          </w:p>
        </w:tc>
      </w:tr>
      <w:tr w:rsidR="00E77D18" w:rsidRPr="005D022C" w14:paraId="4C772115" w14:textId="77777777" w:rsidTr="00E77D18">
        <w:trPr>
          <w:trHeight w:val="290"/>
        </w:trPr>
        <w:tc>
          <w:tcPr>
            <w:tcW w:w="352" w:type="pct"/>
            <w:vMerge w:val="restart"/>
            <w:shd w:val="clear" w:color="000000" w:fill="9BC2E6"/>
            <w:noWrap/>
            <w:vAlign w:val="center"/>
            <w:hideMark/>
          </w:tcPr>
          <w:p w14:paraId="32187D19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1.</w:t>
            </w:r>
          </w:p>
          <w:p w14:paraId="70840657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1AA02978" w14:textId="13F424C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pct"/>
            <w:shd w:val="clear" w:color="000000" w:fill="9BC2E6"/>
            <w:vAlign w:val="center"/>
            <w:hideMark/>
          </w:tcPr>
          <w:p w14:paraId="0D63A95A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Pirmas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kriterijus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1" w:type="pct"/>
            <w:shd w:val="clear" w:color="000000" w:fill="9BC2E6"/>
            <w:vAlign w:val="center"/>
            <w:hideMark/>
          </w:tcPr>
          <w:p w14:paraId="4364A37C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Kaina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(C)</w:t>
            </w:r>
          </w:p>
        </w:tc>
        <w:tc>
          <w:tcPr>
            <w:tcW w:w="443" w:type="pct"/>
            <w:shd w:val="clear" w:color="000000" w:fill="9BC2E6"/>
            <w:vAlign w:val="center"/>
            <w:hideMark/>
          </w:tcPr>
          <w:p w14:paraId="06E091F5" w14:textId="77777777" w:rsidR="00E77D18" w:rsidRPr="005D022C" w:rsidRDefault="00E77D18" w:rsidP="00DF16B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X=</w:t>
            </w:r>
          </w:p>
        </w:tc>
        <w:tc>
          <w:tcPr>
            <w:tcW w:w="443" w:type="pct"/>
            <w:shd w:val="clear" w:color="000000" w:fill="9BC2E6"/>
            <w:vAlign w:val="center"/>
            <w:hideMark/>
          </w:tcPr>
          <w:p w14:paraId="704C2989" w14:textId="118ABB5D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  <w:r w:rsidR="008D5828" w:rsidRPr="008D5828">
              <w:rPr>
                <w:b/>
                <w:bCs/>
                <w:color w:val="000000"/>
                <w:highlight w:val="yellow"/>
                <w:lang w:val="en-US"/>
              </w:rPr>
              <w:t>70</w:t>
            </w:r>
          </w:p>
        </w:tc>
      </w:tr>
      <w:tr w:rsidR="00E77D18" w:rsidRPr="005D022C" w14:paraId="405FBA4D" w14:textId="77777777" w:rsidTr="00D35777">
        <w:trPr>
          <w:trHeight w:val="590"/>
        </w:trPr>
        <w:tc>
          <w:tcPr>
            <w:tcW w:w="352" w:type="pct"/>
            <w:vMerge/>
            <w:shd w:val="clear" w:color="000000" w:fill="9BC2E6"/>
            <w:noWrap/>
            <w:vAlign w:val="center"/>
            <w:hideMark/>
          </w:tcPr>
          <w:p w14:paraId="6EF2D3A1" w14:textId="109B54FF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62" w:type="pct"/>
            <w:gridSpan w:val="2"/>
            <w:shd w:val="clear" w:color="auto" w:fill="auto"/>
            <w:vAlign w:val="center"/>
            <w:hideMark/>
          </w:tcPr>
          <w:p w14:paraId="74ADBD46" w14:textId="77777777" w:rsidR="00E77D18" w:rsidRPr="005D022C" w:rsidRDefault="00E77D18" w:rsidP="00D67F1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D022C">
              <w:rPr>
                <w:color w:val="000000"/>
                <w:lang w:val="en-US"/>
              </w:rPr>
              <w:t>Tiekėjas</w:t>
            </w:r>
            <w:proofErr w:type="spellEnd"/>
            <w:r w:rsidRPr="005D022C">
              <w:rPr>
                <w:color w:val="000000"/>
                <w:lang w:val="en-US"/>
              </w:rPr>
              <w:t xml:space="preserve">, </w:t>
            </w:r>
            <w:proofErr w:type="spellStart"/>
            <w:r w:rsidRPr="005D022C">
              <w:rPr>
                <w:color w:val="000000"/>
                <w:lang w:val="en-US"/>
              </w:rPr>
              <w:t>pasiūlęs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mažiausią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kainą</w:t>
            </w:r>
            <w:proofErr w:type="spellEnd"/>
            <w:r w:rsidRPr="005D022C">
              <w:rPr>
                <w:color w:val="000000"/>
                <w:lang w:val="en-US"/>
              </w:rPr>
              <w:t xml:space="preserve">, </w:t>
            </w:r>
            <w:proofErr w:type="spellStart"/>
            <w:r w:rsidRPr="005D022C">
              <w:rPr>
                <w:color w:val="000000"/>
                <w:lang w:val="en-US"/>
              </w:rPr>
              <w:t>gauna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maksimalų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įvertinimą</w:t>
            </w:r>
            <w:proofErr w:type="spellEnd"/>
            <w:r w:rsidRPr="005D022C">
              <w:rPr>
                <w:color w:val="000000"/>
                <w:lang w:val="en-US"/>
              </w:rPr>
              <w:t xml:space="preserve">. </w:t>
            </w:r>
            <w:proofErr w:type="spellStart"/>
            <w:r w:rsidRPr="005D022C">
              <w:rPr>
                <w:color w:val="000000"/>
                <w:lang w:val="en-US"/>
              </w:rPr>
              <w:t>Kitų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tiekėjų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įvertinimai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apskaičiuojami</w:t>
            </w:r>
            <w:proofErr w:type="spellEnd"/>
            <w:r w:rsidRPr="005D022C">
              <w:rPr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color w:val="000000"/>
                <w:lang w:val="en-US"/>
              </w:rPr>
              <w:t>proporcingai</w:t>
            </w:r>
            <w:proofErr w:type="spellEnd"/>
            <w:r w:rsidRPr="005D022C">
              <w:rPr>
                <w:color w:val="000000"/>
                <w:lang w:val="en-US"/>
              </w:rPr>
              <w:t xml:space="preserve"> (2 </w:t>
            </w:r>
            <w:proofErr w:type="spellStart"/>
            <w:r w:rsidRPr="005D022C">
              <w:rPr>
                <w:color w:val="000000"/>
                <w:lang w:val="en-US"/>
              </w:rPr>
              <w:t>formulė</w:t>
            </w:r>
            <w:proofErr w:type="spellEnd"/>
            <w:r w:rsidRPr="005D022C">
              <w:rPr>
                <w:color w:val="000000"/>
                <w:lang w:val="en-US"/>
              </w:rPr>
              <w:t>).</w:t>
            </w:r>
          </w:p>
        </w:tc>
        <w:tc>
          <w:tcPr>
            <w:tcW w:w="886" w:type="pct"/>
            <w:gridSpan w:val="2"/>
            <w:shd w:val="clear" w:color="auto" w:fill="auto"/>
            <w:noWrap/>
            <w:vAlign w:val="bottom"/>
            <w:hideMark/>
          </w:tcPr>
          <w:p w14:paraId="54D53DE6" w14:textId="77777777" w:rsidR="00E77D18" w:rsidRPr="005D022C" w:rsidRDefault="00E77D18" w:rsidP="00DF16BD">
            <w:pPr>
              <w:jc w:val="right"/>
              <w:rPr>
                <w:color w:val="000000"/>
                <w:lang w:val="en-US"/>
              </w:rPr>
            </w:pPr>
            <w:r w:rsidRPr="005D022C">
              <w:rPr>
                <w:color w:val="000000"/>
                <w:lang w:val="en-US"/>
              </w:rPr>
              <w:t> </w:t>
            </w:r>
          </w:p>
          <w:p w14:paraId="7F2EA8C1" w14:textId="3C0CDF09" w:rsidR="00E77D18" w:rsidRPr="005D022C" w:rsidRDefault="00E77D18" w:rsidP="00DF16BD">
            <w:pPr>
              <w:rPr>
                <w:color w:val="000000"/>
                <w:lang w:val="en-US"/>
              </w:rPr>
            </w:pPr>
            <w:r w:rsidRPr="005D022C">
              <w:rPr>
                <w:color w:val="000000"/>
                <w:lang w:val="en-US"/>
              </w:rPr>
              <w:t> </w:t>
            </w:r>
          </w:p>
          <w:p w14:paraId="13B49466" w14:textId="77777777" w:rsidR="00E77D18" w:rsidRPr="005D022C" w:rsidRDefault="00E77D18" w:rsidP="00DF16BD">
            <w:pPr>
              <w:jc w:val="right"/>
              <w:rPr>
                <w:color w:val="000000"/>
                <w:lang w:val="en-US"/>
              </w:rPr>
            </w:pPr>
            <w:r w:rsidRPr="005D022C">
              <w:rPr>
                <w:color w:val="000000"/>
                <w:lang w:val="en-US"/>
              </w:rPr>
              <w:t> </w:t>
            </w:r>
          </w:p>
          <w:p w14:paraId="5087851E" w14:textId="11ADB97E" w:rsidR="00E77D18" w:rsidRPr="005D022C" w:rsidRDefault="00E77D18" w:rsidP="00DF16BD">
            <w:pPr>
              <w:rPr>
                <w:color w:val="000000"/>
                <w:lang w:val="en-US"/>
              </w:rPr>
            </w:pPr>
            <w:r w:rsidRPr="005D022C">
              <w:rPr>
                <w:color w:val="000000"/>
                <w:lang w:val="en-US"/>
              </w:rPr>
              <w:t> </w:t>
            </w:r>
          </w:p>
        </w:tc>
      </w:tr>
      <w:tr w:rsidR="00E77D18" w:rsidRPr="005D022C" w14:paraId="4A2660E8" w14:textId="77777777" w:rsidTr="00E77D18">
        <w:trPr>
          <w:trHeight w:val="290"/>
        </w:trPr>
        <w:tc>
          <w:tcPr>
            <w:tcW w:w="352" w:type="pct"/>
            <w:vMerge w:val="restart"/>
            <w:shd w:val="clear" w:color="000000" w:fill="9BC2E6"/>
            <w:noWrap/>
            <w:vAlign w:val="center"/>
            <w:hideMark/>
          </w:tcPr>
          <w:p w14:paraId="5EA6BDA3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2.</w:t>
            </w:r>
          </w:p>
          <w:p w14:paraId="3DC5F872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6ED90C45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17B8B1A0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2382F2A9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71A40553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3C6D2961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42D93B31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22C08F2F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5041C362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05F1611E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1F0F5424" w14:textId="18277F90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pct"/>
            <w:shd w:val="clear" w:color="000000" w:fill="9BC2E6"/>
            <w:vAlign w:val="center"/>
            <w:hideMark/>
          </w:tcPr>
          <w:p w14:paraId="2A1BB223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Antras</w:t>
            </w:r>
            <w:proofErr w:type="spellEnd"/>
            <w:r w:rsidRPr="005D02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color w:val="000000"/>
                <w:lang w:val="en-US"/>
              </w:rPr>
              <w:t>kriterijus</w:t>
            </w:r>
            <w:proofErr w:type="spellEnd"/>
            <w:r w:rsidRPr="005D022C">
              <w:rPr>
                <w:color w:val="000000"/>
                <w:lang w:val="en-US"/>
              </w:rPr>
              <w:t xml:space="preserve"> (T1)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38DA004" w14:textId="762E3338" w:rsidR="00E77D18" w:rsidRPr="005D022C" w:rsidRDefault="00CB7642" w:rsidP="00DF16BD">
            <w:pPr>
              <w:rPr>
                <w:i/>
                <w:iCs/>
                <w:color w:val="FF0000"/>
                <w:lang w:val="en-US"/>
              </w:rPr>
            </w:pPr>
            <w:proofErr w:type="spellStart"/>
            <w:r w:rsidRPr="005D022C">
              <w:rPr>
                <w:i/>
                <w:iCs/>
                <w:lang w:val="en-US"/>
              </w:rPr>
              <w:t>Tiekėjo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="00DE08BE" w:rsidRPr="005D022C">
              <w:rPr>
                <w:i/>
                <w:iCs/>
                <w:lang w:val="en-US"/>
              </w:rPr>
              <w:t>specialistų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patirtis</w:t>
            </w:r>
            <w:proofErr w:type="spellEnd"/>
          </w:p>
        </w:tc>
        <w:tc>
          <w:tcPr>
            <w:tcW w:w="443" w:type="pct"/>
            <w:shd w:val="clear" w:color="000000" w:fill="F2F2F2"/>
            <w:vAlign w:val="center"/>
            <w:hideMark/>
          </w:tcPr>
          <w:p w14:paraId="6B406EE0" w14:textId="77777777" w:rsidR="00E77D18" w:rsidRPr="005D022C" w:rsidRDefault="00E77D18" w:rsidP="00DF16B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Y1=</w:t>
            </w:r>
          </w:p>
        </w:tc>
        <w:tc>
          <w:tcPr>
            <w:tcW w:w="443" w:type="pct"/>
            <w:shd w:val="clear" w:color="000000" w:fill="F2F2F2"/>
            <w:vAlign w:val="center"/>
            <w:hideMark/>
          </w:tcPr>
          <w:p w14:paraId="21EA74C6" w14:textId="220B4252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  <w:r w:rsidR="008D5828" w:rsidRPr="008D5828">
              <w:rPr>
                <w:b/>
                <w:bCs/>
                <w:color w:val="000000"/>
                <w:highlight w:val="yellow"/>
                <w:lang w:val="en-US"/>
              </w:rPr>
              <w:t>30</w:t>
            </w:r>
          </w:p>
        </w:tc>
      </w:tr>
      <w:tr w:rsidR="00E77D18" w:rsidRPr="005D022C" w14:paraId="201B7F05" w14:textId="77777777" w:rsidTr="00D35777">
        <w:trPr>
          <w:trHeight w:val="746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6E1EEE" w14:textId="416F1C8A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A56CD8" w14:textId="35E9F8EF" w:rsidR="00E77D18" w:rsidRPr="008F2DA7" w:rsidRDefault="00CB7642" w:rsidP="00D67F19">
            <w:pPr>
              <w:jc w:val="both"/>
              <w:rPr>
                <w:iCs/>
                <w:color w:val="FF0000"/>
                <w:lang w:val="en-US"/>
              </w:rPr>
            </w:pPr>
            <w:proofErr w:type="spellStart"/>
            <w:r w:rsidRPr="008F2DA7">
              <w:rPr>
                <w:iCs/>
                <w:lang w:val="en-US"/>
              </w:rPr>
              <w:t>Vertinama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tiekėjo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sutarčiai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paskirtų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specialist</w:t>
            </w:r>
            <w:r w:rsidR="00DE08BE" w:rsidRPr="008F2DA7">
              <w:rPr>
                <w:iCs/>
                <w:lang w:val="en-US"/>
              </w:rPr>
              <w:t>ų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kvalifikacija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ir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patirtis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pagal</w:t>
            </w:r>
            <w:proofErr w:type="spellEnd"/>
            <w:r w:rsidRPr="008F2DA7">
              <w:rPr>
                <w:iCs/>
                <w:lang w:val="en-US"/>
              </w:rPr>
              <w:t xml:space="preserve"> 1 </w:t>
            </w:r>
            <w:r w:rsidRPr="008F2DA7">
              <w:rPr>
                <w:iCs/>
              </w:rPr>
              <w:t xml:space="preserve">subkriterijų – patirtį (metais) ir </w:t>
            </w:r>
            <w:r w:rsidRPr="008F2DA7">
              <w:rPr>
                <w:iCs/>
                <w:lang w:val="en-US"/>
              </w:rPr>
              <w:t xml:space="preserve">2 </w:t>
            </w:r>
            <w:proofErr w:type="spellStart"/>
            <w:r w:rsidRPr="008F2DA7">
              <w:rPr>
                <w:iCs/>
                <w:lang w:val="en-US"/>
              </w:rPr>
              <w:t>subkriterijų</w:t>
            </w:r>
            <w:proofErr w:type="spellEnd"/>
            <w:r w:rsidRPr="008F2DA7">
              <w:rPr>
                <w:iCs/>
                <w:lang w:val="en-US"/>
              </w:rPr>
              <w:t xml:space="preserve"> – </w:t>
            </w:r>
            <w:proofErr w:type="spellStart"/>
            <w:r w:rsidRPr="008F2DA7">
              <w:rPr>
                <w:iCs/>
                <w:lang w:val="en-US"/>
              </w:rPr>
              <w:t>įvykdytų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sutarčių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proofErr w:type="spellStart"/>
            <w:r w:rsidRPr="008F2DA7">
              <w:rPr>
                <w:iCs/>
                <w:lang w:val="en-US"/>
              </w:rPr>
              <w:t>kiekį</w:t>
            </w:r>
            <w:proofErr w:type="spellEnd"/>
            <w:r w:rsidRPr="008F2DA7">
              <w:rPr>
                <w:iCs/>
                <w:lang w:val="en-US"/>
              </w:rPr>
              <w:t xml:space="preserve"> (</w:t>
            </w:r>
            <w:proofErr w:type="spellStart"/>
            <w:r w:rsidRPr="008F2DA7">
              <w:rPr>
                <w:iCs/>
                <w:lang w:val="en-US"/>
              </w:rPr>
              <w:t>vienetais</w:t>
            </w:r>
            <w:proofErr w:type="spellEnd"/>
            <w:r w:rsidRPr="008F2DA7">
              <w:rPr>
                <w:iCs/>
                <w:lang w:val="en-US"/>
              </w:rPr>
              <w:t>)</w:t>
            </w:r>
            <w:r w:rsidR="00101C27" w:rsidRPr="008F2DA7">
              <w:rPr>
                <w:iCs/>
                <w:lang w:val="en-US"/>
              </w:rPr>
              <w:t xml:space="preserve">. </w:t>
            </w:r>
            <w:proofErr w:type="spellStart"/>
            <w:r w:rsidR="00101C27" w:rsidRPr="008F2DA7">
              <w:rPr>
                <w:iCs/>
                <w:lang w:val="en-US"/>
              </w:rPr>
              <w:t>Kriterijau</w:t>
            </w:r>
            <w:r w:rsidR="008F2DA7" w:rsidRPr="008F2DA7">
              <w:rPr>
                <w:iCs/>
                <w:lang w:val="en-US"/>
              </w:rPr>
              <w:t>s</w:t>
            </w:r>
            <w:proofErr w:type="spellEnd"/>
            <w:r w:rsidR="00101C27" w:rsidRPr="008F2DA7">
              <w:rPr>
                <w:iCs/>
                <w:lang w:val="en-US"/>
              </w:rPr>
              <w:t xml:space="preserve"> </w:t>
            </w:r>
            <w:proofErr w:type="spellStart"/>
            <w:r w:rsidR="00101C27" w:rsidRPr="008F2DA7">
              <w:rPr>
                <w:iCs/>
                <w:lang w:val="en-US"/>
              </w:rPr>
              <w:t>balai</w:t>
            </w:r>
            <w:proofErr w:type="spellEnd"/>
            <w:r w:rsidR="00101C27" w:rsidRPr="008F2DA7">
              <w:rPr>
                <w:iCs/>
                <w:lang w:val="en-US"/>
              </w:rPr>
              <w:t xml:space="preserve"> </w:t>
            </w:r>
            <w:proofErr w:type="spellStart"/>
            <w:r w:rsidR="00101C27" w:rsidRPr="008F2DA7">
              <w:rPr>
                <w:iCs/>
                <w:lang w:val="en-US"/>
              </w:rPr>
              <w:t>apskaičiuojami</w:t>
            </w:r>
            <w:proofErr w:type="spellEnd"/>
            <w:r w:rsidR="00101C27" w:rsidRPr="008F2DA7">
              <w:rPr>
                <w:iCs/>
                <w:lang w:val="en-US"/>
              </w:rPr>
              <w:t xml:space="preserve"> </w:t>
            </w:r>
            <w:proofErr w:type="spellStart"/>
            <w:r w:rsidR="00101C27" w:rsidRPr="008F2DA7">
              <w:rPr>
                <w:iCs/>
                <w:lang w:val="en-US"/>
              </w:rPr>
              <w:t>pagal</w:t>
            </w:r>
            <w:proofErr w:type="spellEnd"/>
            <w:r w:rsidR="00101C27" w:rsidRPr="008F2DA7">
              <w:rPr>
                <w:iCs/>
                <w:lang w:val="en-US"/>
              </w:rPr>
              <w:t xml:space="preserve"> 4 </w:t>
            </w:r>
            <w:proofErr w:type="spellStart"/>
            <w:r w:rsidR="00101C27" w:rsidRPr="008F2DA7">
              <w:rPr>
                <w:iCs/>
                <w:lang w:val="en-US"/>
              </w:rPr>
              <w:t>ir</w:t>
            </w:r>
            <w:proofErr w:type="spellEnd"/>
            <w:r w:rsidR="00101C27" w:rsidRPr="008F2DA7">
              <w:rPr>
                <w:iCs/>
                <w:lang w:val="en-US"/>
              </w:rPr>
              <w:t xml:space="preserve"> 5 </w:t>
            </w:r>
            <w:proofErr w:type="spellStart"/>
            <w:r w:rsidR="00101C27" w:rsidRPr="008F2DA7">
              <w:rPr>
                <w:iCs/>
                <w:lang w:val="en-US"/>
              </w:rPr>
              <w:t>formules</w:t>
            </w:r>
            <w:proofErr w:type="spellEnd"/>
            <w:r w:rsidR="00101C27" w:rsidRPr="008F2DA7">
              <w:rPr>
                <w:iCs/>
                <w:lang w:val="en-US"/>
              </w:rPr>
              <w:t>.</w:t>
            </w:r>
          </w:p>
        </w:tc>
        <w:tc>
          <w:tcPr>
            <w:tcW w:w="88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CEC9D" w14:textId="12695B9D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E77D18" w:rsidRPr="005D022C" w14:paraId="340B1196" w14:textId="77777777" w:rsidTr="00D35777">
        <w:trPr>
          <w:trHeight w:val="1520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7A6896" w14:textId="15B975AC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0E0B2F84" w14:textId="77777777" w:rsidR="00E77D18" w:rsidRPr="005D022C" w:rsidRDefault="00E77D18" w:rsidP="00DF16BD">
            <w:pPr>
              <w:jc w:val="center"/>
              <w:rPr>
                <w:i/>
                <w:iCs/>
                <w:lang w:val="en-US"/>
              </w:rPr>
            </w:pPr>
            <w:proofErr w:type="spellStart"/>
            <w:r w:rsidRPr="005D022C">
              <w:rPr>
                <w:i/>
                <w:iCs/>
                <w:lang w:val="en-US"/>
              </w:rPr>
              <w:t>Tiekėjas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turi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pateikti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su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pasiūlymu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šiuos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dokumentus</w:t>
            </w:r>
            <w:proofErr w:type="spellEnd"/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2A9971" w14:textId="6EC9444B" w:rsidR="00E77D18" w:rsidRPr="008F2DA7" w:rsidRDefault="00DE08BE" w:rsidP="00DF16BD">
            <w:pPr>
              <w:rPr>
                <w:iCs/>
                <w:color w:val="FF0000"/>
              </w:rPr>
            </w:pPr>
            <w:proofErr w:type="spellStart"/>
            <w:r w:rsidRPr="008F2DA7">
              <w:rPr>
                <w:iCs/>
                <w:lang w:val="en-US"/>
              </w:rPr>
              <w:t>Kriterijui</w:t>
            </w:r>
            <w:proofErr w:type="spellEnd"/>
            <w:r w:rsidRPr="008F2DA7">
              <w:rPr>
                <w:iCs/>
                <w:lang w:val="en-US"/>
              </w:rPr>
              <w:t xml:space="preserve"> </w:t>
            </w:r>
            <w:r w:rsidRPr="008F2DA7">
              <w:rPr>
                <w:iCs/>
              </w:rPr>
              <w:t>įvertinti tiekėjas turi pateikti siūlomų specialistų gyvenimo aprašymus (CV), nurodant sutarčių vertes ir skaičių.</w:t>
            </w:r>
          </w:p>
        </w:tc>
        <w:tc>
          <w:tcPr>
            <w:tcW w:w="88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E6652B" w14:textId="051E9971" w:rsidR="00E77D18" w:rsidRPr="005D022C" w:rsidRDefault="00E77D18" w:rsidP="00DF16BD">
            <w:pPr>
              <w:rPr>
                <w:color w:val="000000"/>
                <w:lang w:val="en-US"/>
              </w:rPr>
            </w:pPr>
          </w:p>
        </w:tc>
      </w:tr>
      <w:tr w:rsidR="00E77D18" w:rsidRPr="005D022C" w14:paraId="225F0068" w14:textId="77777777" w:rsidTr="00E77D18">
        <w:trPr>
          <w:trHeight w:val="290"/>
        </w:trPr>
        <w:tc>
          <w:tcPr>
            <w:tcW w:w="352" w:type="pct"/>
            <w:shd w:val="clear" w:color="000000" w:fill="9BC2E6"/>
            <w:noWrap/>
            <w:vAlign w:val="center"/>
            <w:hideMark/>
          </w:tcPr>
          <w:p w14:paraId="5CA2017D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762" w:type="pct"/>
            <w:gridSpan w:val="2"/>
            <w:shd w:val="clear" w:color="000000" w:fill="9BC2E6"/>
            <w:vAlign w:val="center"/>
            <w:hideMark/>
          </w:tcPr>
          <w:p w14:paraId="4E1FF9F7" w14:textId="77777777" w:rsidR="00E77D18" w:rsidRPr="005D022C" w:rsidRDefault="00E77D18" w:rsidP="00DF16BD">
            <w:pPr>
              <w:rPr>
                <w:b/>
                <w:bCs/>
                <w:i/>
                <w:iCs/>
                <w:lang w:val="en-US"/>
              </w:rPr>
            </w:pPr>
            <w:r w:rsidRPr="005D022C">
              <w:rPr>
                <w:b/>
                <w:bCs/>
                <w:i/>
                <w:iCs/>
                <w:lang w:val="en-US"/>
              </w:rPr>
              <w:t xml:space="preserve">T1 </w:t>
            </w:r>
            <w:proofErr w:type="spellStart"/>
            <w:r w:rsidRPr="005D022C">
              <w:rPr>
                <w:b/>
                <w:bCs/>
                <w:i/>
                <w:iCs/>
                <w:lang w:val="en-US"/>
              </w:rPr>
              <w:t>kriterijaus</w:t>
            </w:r>
            <w:proofErr w:type="spellEnd"/>
            <w:r w:rsidRPr="005D022C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b/>
                <w:bCs/>
                <w:i/>
                <w:iCs/>
                <w:lang w:val="en-US"/>
              </w:rPr>
              <w:t>subkriterijai</w:t>
            </w:r>
            <w:proofErr w:type="spellEnd"/>
            <w:r w:rsidRPr="005D022C">
              <w:rPr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443" w:type="pct"/>
            <w:shd w:val="clear" w:color="000000" w:fill="9BC2E6"/>
            <w:vAlign w:val="center"/>
            <w:hideMark/>
          </w:tcPr>
          <w:p w14:paraId="3BC5659A" w14:textId="77777777" w:rsidR="00E77D18" w:rsidRPr="005D022C" w:rsidRDefault="00E77D18" w:rsidP="00DF16BD">
            <w:pPr>
              <w:jc w:val="right"/>
              <w:rPr>
                <w:color w:val="000000"/>
                <w:lang w:val="en-US"/>
              </w:rPr>
            </w:pPr>
            <w:r w:rsidRPr="005D022C">
              <w:rPr>
                <w:color w:val="000000"/>
                <w:lang w:val="en-US"/>
              </w:rPr>
              <w:t> </w:t>
            </w:r>
          </w:p>
        </w:tc>
        <w:tc>
          <w:tcPr>
            <w:tcW w:w="443" w:type="pct"/>
            <w:shd w:val="clear" w:color="000000" w:fill="9BC2E6"/>
            <w:vAlign w:val="center"/>
            <w:hideMark/>
          </w:tcPr>
          <w:p w14:paraId="1ED79BDD" w14:textId="77777777" w:rsidR="00E77D18" w:rsidRPr="005D022C" w:rsidRDefault="00E77D18" w:rsidP="00DF16BD">
            <w:pPr>
              <w:rPr>
                <w:color w:val="000000"/>
                <w:lang w:val="en-US"/>
              </w:rPr>
            </w:pPr>
            <w:r w:rsidRPr="005D022C">
              <w:rPr>
                <w:color w:val="000000"/>
                <w:lang w:val="en-US"/>
              </w:rPr>
              <w:t> </w:t>
            </w:r>
          </w:p>
        </w:tc>
      </w:tr>
      <w:tr w:rsidR="00E77D18" w:rsidRPr="005D022C" w14:paraId="51E688EE" w14:textId="77777777" w:rsidTr="00E77D18">
        <w:trPr>
          <w:trHeight w:val="300"/>
        </w:trPr>
        <w:tc>
          <w:tcPr>
            <w:tcW w:w="352" w:type="pct"/>
            <w:vMerge w:val="restart"/>
            <w:shd w:val="clear" w:color="000000" w:fill="9BC2E6"/>
            <w:noWrap/>
            <w:vAlign w:val="center"/>
            <w:hideMark/>
          </w:tcPr>
          <w:p w14:paraId="02DAE634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2.1.</w:t>
            </w:r>
          </w:p>
          <w:p w14:paraId="22BDF9B6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6D218406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4A2893DA" w14:textId="39D2C0E8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pct"/>
            <w:shd w:val="clear" w:color="000000" w:fill="9BC2E6"/>
            <w:vAlign w:val="center"/>
            <w:hideMark/>
          </w:tcPr>
          <w:p w14:paraId="11BCE2E5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P1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165936B9" w14:textId="30D48CF2" w:rsidR="00E77D18" w:rsidRPr="005D022C" w:rsidRDefault="00DE08BE" w:rsidP="00DF16BD">
            <w:pPr>
              <w:rPr>
                <w:i/>
                <w:iCs/>
                <w:lang w:val="en-US"/>
              </w:rPr>
            </w:pPr>
            <w:proofErr w:type="spellStart"/>
            <w:r w:rsidRPr="005D022C">
              <w:rPr>
                <w:i/>
                <w:iCs/>
                <w:lang w:val="en-US"/>
              </w:rPr>
              <w:t>Tiekėjo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specialistų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patirtis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5D022C">
              <w:rPr>
                <w:i/>
                <w:iCs/>
                <w:lang w:val="en-US"/>
              </w:rPr>
              <w:t>metais</w:t>
            </w:r>
            <w:proofErr w:type="spellEnd"/>
            <w:r w:rsidRPr="005D022C">
              <w:rPr>
                <w:i/>
                <w:iCs/>
                <w:lang w:val="en-US"/>
              </w:rPr>
              <w:t>)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950E47" w14:textId="77777777" w:rsidR="00E77D18" w:rsidRPr="005D022C" w:rsidRDefault="00E77D18" w:rsidP="00DF16B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L</w:t>
            </w:r>
            <w:r w:rsidRPr="005D022C">
              <w:rPr>
                <w:b/>
                <w:bCs/>
                <w:color w:val="000000"/>
                <w:vertAlign w:val="subscript"/>
                <w:lang w:val="en-US"/>
              </w:rPr>
              <w:t>1</w:t>
            </w:r>
            <w:r w:rsidRPr="005D022C">
              <w:rPr>
                <w:b/>
                <w:bCs/>
                <w:color w:val="000000"/>
                <w:lang w:val="en-US"/>
              </w:rPr>
              <w:t>=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51A70A" w14:textId="678E0B00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  <w:r w:rsidR="002E2170" w:rsidRPr="002E2170">
              <w:rPr>
                <w:b/>
                <w:bCs/>
                <w:color w:val="000000"/>
                <w:highlight w:val="yellow"/>
                <w:lang w:val="en-US"/>
              </w:rPr>
              <w:t>60</w:t>
            </w:r>
          </w:p>
        </w:tc>
      </w:tr>
      <w:tr w:rsidR="00E77D18" w:rsidRPr="005D022C" w14:paraId="3F225545" w14:textId="77777777" w:rsidTr="00D35777">
        <w:trPr>
          <w:trHeight w:val="890"/>
        </w:trPr>
        <w:tc>
          <w:tcPr>
            <w:tcW w:w="352" w:type="pct"/>
            <w:vMerge/>
            <w:shd w:val="clear" w:color="000000" w:fill="9BC2E6"/>
            <w:noWrap/>
            <w:vAlign w:val="center"/>
            <w:hideMark/>
          </w:tcPr>
          <w:p w14:paraId="29B300E3" w14:textId="2EC97D5B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62" w:type="pct"/>
            <w:gridSpan w:val="2"/>
            <w:shd w:val="clear" w:color="auto" w:fill="auto"/>
            <w:vAlign w:val="center"/>
            <w:hideMark/>
          </w:tcPr>
          <w:p w14:paraId="4746AFD9" w14:textId="2954CE02" w:rsidR="00E77D18" w:rsidRPr="000A6BD9" w:rsidRDefault="00DE08BE" w:rsidP="00D67F19">
            <w:pPr>
              <w:jc w:val="both"/>
              <w:rPr>
                <w:iCs/>
                <w:lang w:val="en-US"/>
              </w:rPr>
            </w:pPr>
            <w:proofErr w:type="spellStart"/>
            <w:r w:rsidRPr="000A6BD9">
              <w:rPr>
                <w:iCs/>
                <w:lang w:val="en-US"/>
              </w:rPr>
              <w:t>Vertinama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tiekėjo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siūlomų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sutartį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vykdysiančių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="00DE1EEB" w:rsidRPr="000A6BD9">
              <w:rPr>
                <w:iCs/>
                <w:lang w:val="en-US"/>
              </w:rPr>
              <w:t>projekt</w:t>
            </w:r>
            <w:r w:rsidR="0092151F" w:rsidRPr="000A6BD9">
              <w:rPr>
                <w:iCs/>
                <w:lang w:val="en-US"/>
              </w:rPr>
              <w:t>o</w:t>
            </w:r>
            <w:proofErr w:type="spellEnd"/>
            <w:r w:rsidR="00DE1EEB" w:rsidRPr="000A6BD9">
              <w:rPr>
                <w:iCs/>
                <w:lang w:val="en-US"/>
              </w:rPr>
              <w:t xml:space="preserve"> </w:t>
            </w:r>
            <w:proofErr w:type="spellStart"/>
            <w:r w:rsidR="00DE1EEB" w:rsidRPr="000A6BD9">
              <w:rPr>
                <w:iCs/>
                <w:lang w:val="en-US"/>
              </w:rPr>
              <w:t>vadovų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patirtis</w:t>
            </w:r>
            <w:proofErr w:type="spellEnd"/>
            <w:r w:rsidRPr="000A6BD9">
              <w:rPr>
                <w:iCs/>
                <w:lang w:val="en-US"/>
              </w:rPr>
              <w:t xml:space="preserve"> (</w:t>
            </w:r>
            <w:proofErr w:type="spellStart"/>
            <w:r w:rsidRPr="000A6BD9">
              <w:rPr>
                <w:iCs/>
                <w:lang w:val="en-US"/>
              </w:rPr>
              <w:t>metais</w:t>
            </w:r>
            <w:proofErr w:type="spellEnd"/>
            <w:r w:rsidRPr="000A6BD9">
              <w:rPr>
                <w:iCs/>
                <w:lang w:val="en-US"/>
              </w:rPr>
              <w:t xml:space="preserve">). </w:t>
            </w:r>
          </w:p>
          <w:p w14:paraId="5335BB16" w14:textId="27B08A6A" w:rsidR="00DE08BE" w:rsidRPr="005D022C" w:rsidRDefault="00DE08BE" w:rsidP="00D67F19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0A6BD9">
              <w:rPr>
                <w:iCs/>
                <w:lang w:val="en-US"/>
              </w:rPr>
              <w:t>Kuo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tiekėjo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pasiūlytas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specialistas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turi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ilgesnę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patirtį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metais</w:t>
            </w:r>
            <w:proofErr w:type="spellEnd"/>
            <w:r w:rsidR="0092151F" w:rsidRPr="000A6BD9">
              <w:rPr>
                <w:iCs/>
                <w:lang w:val="en-US"/>
              </w:rPr>
              <w:t xml:space="preserve"> </w:t>
            </w:r>
            <w:proofErr w:type="spellStart"/>
            <w:r w:rsidR="0092151F" w:rsidRPr="000A6BD9">
              <w:rPr>
                <w:iCs/>
                <w:lang w:val="en-US"/>
              </w:rPr>
              <w:t>vykdydamas</w:t>
            </w:r>
            <w:proofErr w:type="spellEnd"/>
            <w:r w:rsidR="0092151F" w:rsidRPr="000A6BD9">
              <w:rPr>
                <w:iCs/>
                <w:lang w:val="en-US"/>
              </w:rPr>
              <w:t xml:space="preserve"> </w:t>
            </w:r>
            <w:proofErr w:type="spellStart"/>
            <w:r w:rsidR="0092151F" w:rsidRPr="000A6BD9">
              <w:rPr>
                <w:iCs/>
                <w:lang w:val="en-US"/>
              </w:rPr>
              <w:t>projekto</w:t>
            </w:r>
            <w:proofErr w:type="spellEnd"/>
            <w:r w:rsidR="0092151F" w:rsidRPr="000A6BD9">
              <w:rPr>
                <w:iCs/>
                <w:lang w:val="en-US"/>
              </w:rPr>
              <w:t xml:space="preserve"> </w:t>
            </w:r>
            <w:proofErr w:type="spellStart"/>
            <w:r w:rsidR="0092151F" w:rsidRPr="000A6BD9">
              <w:rPr>
                <w:iCs/>
                <w:lang w:val="en-US"/>
              </w:rPr>
              <w:t>vadov</w:t>
            </w:r>
            <w:r w:rsidR="00D67F19" w:rsidRPr="000A6BD9">
              <w:rPr>
                <w:iCs/>
                <w:lang w:val="en-US"/>
              </w:rPr>
              <w:t>o</w:t>
            </w:r>
            <w:proofErr w:type="spellEnd"/>
            <w:r w:rsidR="0092151F" w:rsidRPr="000A6BD9">
              <w:rPr>
                <w:iCs/>
                <w:lang w:val="en-US"/>
              </w:rPr>
              <w:t xml:space="preserve"> </w:t>
            </w:r>
            <w:proofErr w:type="spellStart"/>
            <w:r w:rsidR="0092151F" w:rsidRPr="000A6BD9">
              <w:rPr>
                <w:iCs/>
                <w:lang w:val="en-US"/>
              </w:rPr>
              <w:t>funkcijas</w:t>
            </w:r>
            <w:proofErr w:type="spellEnd"/>
            <w:r w:rsidRPr="000A6BD9">
              <w:rPr>
                <w:iCs/>
                <w:lang w:val="en-US"/>
              </w:rPr>
              <w:t xml:space="preserve">, </w:t>
            </w:r>
            <w:proofErr w:type="spellStart"/>
            <w:r w:rsidRPr="000A6BD9">
              <w:rPr>
                <w:iCs/>
                <w:lang w:val="en-US"/>
              </w:rPr>
              <w:t>tuo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daugiau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balų</w:t>
            </w:r>
            <w:proofErr w:type="spellEnd"/>
            <w:r w:rsidRPr="000A6BD9">
              <w:rPr>
                <w:iCs/>
                <w:lang w:val="en-US"/>
              </w:rPr>
              <w:t xml:space="preserve"> jam </w:t>
            </w:r>
            <w:proofErr w:type="spellStart"/>
            <w:r w:rsidRPr="000A6BD9">
              <w:rPr>
                <w:iCs/>
                <w:lang w:val="en-US"/>
              </w:rPr>
              <w:t>suteikiama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pagal</w:t>
            </w:r>
            <w:proofErr w:type="spellEnd"/>
            <w:r w:rsidRPr="000A6BD9">
              <w:rPr>
                <w:iCs/>
                <w:lang w:val="en-US"/>
              </w:rPr>
              <w:t xml:space="preserve"> 5 </w:t>
            </w:r>
            <w:proofErr w:type="spellStart"/>
            <w:r w:rsidRPr="000A6BD9">
              <w:rPr>
                <w:iCs/>
                <w:lang w:val="en-US"/>
              </w:rPr>
              <w:t>formul</w:t>
            </w:r>
            <w:proofErr w:type="spellEnd"/>
            <w:r w:rsidRPr="000A6BD9">
              <w:rPr>
                <w:iCs/>
              </w:rPr>
              <w:t>ę. Aukščiausias balas skiriamas to tiekėjo pasiūlymui, kuris siūlo geriausią reikšmę, kitiems balai skiriami proporcingai žemesni</w:t>
            </w:r>
            <w:r w:rsidR="00DE1EEB" w:rsidRPr="000A6BD9">
              <w:rPr>
                <w:iCs/>
              </w:rPr>
              <w:t xml:space="preserve">. Tiekėjas, pasiūlęs specialistą su 10 metų patirtimi ar ilgesne patirtimi gaus aukščiausią balą, t.y. į įvertinimo formulę bus įrašomas </w:t>
            </w:r>
            <w:r w:rsidR="00DE1EEB" w:rsidRPr="000A6BD9">
              <w:rPr>
                <w:iCs/>
                <w:lang w:val="en-US"/>
              </w:rPr>
              <w:t>10 met</w:t>
            </w:r>
            <w:r w:rsidR="00DE1EEB" w:rsidRPr="000A6BD9">
              <w:rPr>
                <w:iCs/>
              </w:rPr>
              <w:t xml:space="preserve">ų laikotarpis, neatsižvelgiant į tai, kad siūlomas darbuotojas turi ilgesnę nei </w:t>
            </w:r>
            <w:r w:rsidR="00DE1EEB" w:rsidRPr="000A6BD9">
              <w:rPr>
                <w:iCs/>
                <w:lang w:val="en-US"/>
              </w:rPr>
              <w:t>10 met</w:t>
            </w:r>
            <w:r w:rsidR="00DE1EEB" w:rsidRPr="000A6BD9">
              <w:rPr>
                <w:iCs/>
              </w:rPr>
              <w:t>ų patirtį.</w:t>
            </w:r>
          </w:p>
        </w:tc>
        <w:tc>
          <w:tcPr>
            <w:tcW w:w="886" w:type="pct"/>
            <w:gridSpan w:val="2"/>
            <w:shd w:val="clear" w:color="auto" w:fill="auto"/>
            <w:vAlign w:val="center"/>
            <w:hideMark/>
          </w:tcPr>
          <w:p w14:paraId="5D2B4581" w14:textId="1D0A86C1" w:rsidR="00E77D18" w:rsidRPr="005D022C" w:rsidRDefault="00E77D18" w:rsidP="00E77D18">
            <w:pPr>
              <w:rPr>
                <w:color w:val="000000"/>
                <w:lang w:val="en-US"/>
              </w:rPr>
            </w:pPr>
          </w:p>
        </w:tc>
      </w:tr>
      <w:tr w:rsidR="00E77D18" w:rsidRPr="005D022C" w14:paraId="3261C8B2" w14:textId="77777777" w:rsidTr="00E77D18">
        <w:trPr>
          <w:trHeight w:val="300"/>
        </w:trPr>
        <w:tc>
          <w:tcPr>
            <w:tcW w:w="352" w:type="pct"/>
            <w:vMerge w:val="restart"/>
            <w:shd w:val="clear" w:color="000000" w:fill="9BC2E6"/>
            <w:noWrap/>
            <w:vAlign w:val="center"/>
            <w:hideMark/>
          </w:tcPr>
          <w:p w14:paraId="07A2D08B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2.2.</w:t>
            </w:r>
          </w:p>
          <w:p w14:paraId="0C271F3E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53E65095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  <w:p w14:paraId="17545332" w14:textId="45AE53C6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1" w:type="pct"/>
            <w:shd w:val="clear" w:color="000000" w:fill="9BC2E6"/>
            <w:vAlign w:val="center"/>
            <w:hideMark/>
          </w:tcPr>
          <w:p w14:paraId="190865D4" w14:textId="77777777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P2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237467C" w14:textId="110DAD2A" w:rsidR="00E77D18" w:rsidRPr="005D022C" w:rsidRDefault="00DE1EEB" w:rsidP="00D67F19">
            <w:pPr>
              <w:jc w:val="both"/>
              <w:rPr>
                <w:i/>
                <w:iCs/>
                <w:color w:val="FF0000"/>
                <w:lang w:val="en-US"/>
              </w:rPr>
            </w:pPr>
            <w:proofErr w:type="spellStart"/>
            <w:r w:rsidRPr="005D022C">
              <w:rPr>
                <w:i/>
                <w:iCs/>
                <w:lang w:val="en-US"/>
              </w:rPr>
              <w:t>Tiekėjo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specialist</w:t>
            </w:r>
            <w:r w:rsidR="0092151F" w:rsidRPr="005D022C">
              <w:rPr>
                <w:i/>
                <w:iCs/>
                <w:lang w:val="en-US"/>
              </w:rPr>
              <w:t>ų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patirtis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vykdant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panašaus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pobūdžio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sutartis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5D022C">
              <w:rPr>
                <w:i/>
                <w:iCs/>
                <w:lang w:val="en-US"/>
              </w:rPr>
              <w:t>sutarčių</w:t>
            </w:r>
            <w:proofErr w:type="spellEnd"/>
            <w:r w:rsidRPr="005D022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D022C">
              <w:rPr>
                <w:i/>
                <w:iCs/>
                <w:lang w:val="en-US"/>
              </w:rPr>
              <w:t>skaičius</w:t>
            </w:r>
            <w:proofErr w:type="spellEnd"/>
            <w:r w:rsidRPr="005D022C">
              <w:rPr>
                <w:i/>
                <w:iCs/>
                <w:lang w:val="en-US"/>
              </w:rPr>
              <w:t>)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980665" w14:textId="77777777" w:rsidR="00E77D18" w:rsidRPr="005D022C" w:rsidRDefault="00E77D18" w:rsidP="00DF16B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L</w:t>
            </w:r>
            <w:r w:rsidRPr="005D022C">
              <w:rPr>
                <w:b/>
                <w:bCs/>
                <w:color w:val="000000"/>
                <w:vertAlign w:val="subscript"/>
                <w:lang w:val="en-US"/>
              </w:rPr>
              <w:t>2</w:t>
            </w:r>
            <w:r w:rsidRPr="005D022C">
              <w:rPr>
                <w:b/>
                <w:bCs/>
                <w:color w:val="000000"/>
                <w:lang w:val="en-US"/>
              </w:rPr>
              <w:t xml:space="preserve">= 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3A3A90" w14:textId="3D25CE91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  <w:r w:rsidRPr="005D022C">
              <w:rPr>
                <w:b/>
                <w:bCs/>
                <w:color w:val="000000"/>
                <w:lang w:val="en-US"/>
              </w:rPr>
              <w:t> </w:t>
            </w:r>
            <w:r w:rsidR="002E2170" w:rsidRPr="002E2170">
              <w:rPr>
                <w:b/>
                <w:bCs/>
                <w:color w:val="000000"/>
                <w:highlight w:val="yellow"/>
                <w:lang w:val="en-US"/>
              </w:rPr>
              <w:t>4</w:t>
            </w:r>
            <w:r w:rsidR="00301E5A" w:rsidRPr="002E2170">
              <w:rPr>
                <w:b/>
                <w:bCs/>
                <w:color w:val="000000"/>
                <w:highlight w:val="yellow"/>
                <w:lang w:val="en-US"/>
              </w:rPr>
              <w:t>0</w:t>
            </w:r>
          </w:p>
        </w:tc>
      </w:tr>
      <w:tr w:rsidR="00E77D18" w:rsidRPr="005D022C" w14:paraId="38907932" w14:textId="77777777" w:rsidTr="00D35777">
        <w:trPr>
          <w:trHeight w:val="890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105095" w14:textId="0990809E" w:rsidR="00E77D18" w:rsidRPr="005D022C" w:rsidRDefault="00E77D18" w:rsidP="00DF16BD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A7347" w14:textId="467D8AB5" w:rsidR="00E77D18" w:rsidRPr="000A6BD9" w:rsidRDefault="0092151F" w:rsidP="000A6BD9">
            <w:pPr>
              <w:jc w:val="both"/>
              <w:rPr>
                <w:iCs/>
                <w:color w:val="FF0000"/>
              </w:rPr>
            </w:pPr>
            <w:proofErr w:type="spellStart"/>
            <w:r w:rsidRPr="000A6BD9">
              <w:rPr>
                <w:iCs/>
                <w:lang w:val="en-US"/>
              </w:rPr>
              <w:t>Vertinama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tiekėjo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sutarčiai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paskirtų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projekto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vadovų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patirtis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vykdant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panašaus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pobūdžio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sutartis</w:t>
            </w:r>
            <w:proofErr w:type="spellEnd"/>
            <w:r w:rsidRPr="000A6BD9">
              <w:rPr>
                <w:iCs/>
                <w:lang w:val="en-US"/>
              </w:rPr>
              <w:t xml:space="preserve"> per </w:t>
            </w:r>
            <w:proofErr w:type="spellStart"/>
            <w:r w:rsidRPr="000A6BD9">
              <w:rPr>
                <w:iCs/>
                <w:lang w:val="en-US"/>
              </w:rPr>
              <w:t>paskutinius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r w:rsidR="000A6BD9" w:rsidRPr="000A6BD9">
              <w:rPr>
                <w:iCs/>
                <w:lang w:val="en-US"/>
              </w:rPr>
              <w:t>5</w:t>
            </w:r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metus</w:t>
            </w:r>
            <w:proofErr w:type="spellEnd"/>
            <w:r w:rsidRPr="000A6BD9">
              <w:rPr>
                <w:iCs/>
                <w:lang w:val="en-US"/>
              </w:rPr>
              <w:t xml:space="preserve">, </w:t>
            </w:r>
            <w:proofErr w:type="spellStart"/>
            <w:r w:rsidRPr="000A6BD9">
              <w:rPr>
                <w:iCs/>
                <w:lang w:val="en-US"/>
              </w:rPr>
              <w:t>t.y</w:t>
            </w:r>
            <w:proofErr w:type="spellEnd"/>
            <w:r w:rsidRPr="000A6BD9">
              <w:rPr>
                <w:iCs/>
                <w:lang w:val="en-US"/>
              </w:rPr>
              <w:t xml:space="preserve">. </w:t>
            </w:r>
            <w:proofErr w:type="spellStart"/>
            <w:r w:rsidRPr="000A6BD9">
              <w:rPr>
                <w:iCs/>
                <w:lang w:val="en-US"/>
              </w:rPr>
              <w:t>sutartis</w:t>
            </w:r>
            <w:proofErr w:type="spellEnd"/>
            <w:r w:rsidRPr="000A6BD9">
              <w:rPr>
                <w:iCs/>
                <w:lang w:val="en-US"/>
              </w:rPr>
              <w:t xml:space="preserve">, </w:t>
            </w:r>
            <w:proofErr w:type="spellStart"/>
            <w:r w:rsidRPr="000A6BD9">
              <w:rPr>
                <w:iCs/>
                <w:lang w:val="en-US"/>
              </w:rPr>
              <w:t>kuri</w:t>
            </w:r>
            <w:proofErr w:type="spellEnd"/>
            <w:r w:rsidRPr="000A6BD9">
              <w:rPr>
                <w:iCs/>
              </w:rPr>
              <w:t>ų vertė</w:t>
            </w:r>
            <w:r w:rsidR="00D634EE" w:rsidRPr="000A6BD9">
              <w:rPr>
                <w:iCs/>
              </w:rPr>
              <w:t xml:space="preserve"> lygi arba didesnė už</w:t>
            </w:r>
            <w:r w:rsidR="00D634EE" w:rsidRPr="000A6BD9">
              <w:rPr>
                <w:iCs/>
                <w:color w:val="FF0000"/>
              </w:rPr>
              <w:t xml:space="preserve"> </w:t>
            </w:r>
            <w:r w:rsidR="00D634EE" w:rsidRPr="000A6BD9">
              <w:rPr>
                <w:iCs/>
                <w:color w:val="FF0000"/>
                <w:highlight w:val="yellow"/>
              </w:rPr>
              <w:t>XX</w:t>
            </w:r>
            <w:r w:rsidR="00D634EE" w:rsidRPr="000A6BD9">
              <w:rPr>
                <w:iCs/>
                <w:color w:val="FF0000"/>
              </w:rPr>
              <w:t xml:space="preserve"> </w:t>
            </w:r>
            <w:r w:rsidR="00D634EE" w:rsidRPr="000A6BD9">
              <w:rPr>
                <w:iCs/>
              </w:rPr>
              <w:t xml:space="preserve">Eur </w:t>
            </w:r>
            <w:r w:rsidR="00D634EE" w:rsidRPr="000A6BD9">
              <w:rPr>
                <w:iCs/>
                <w:color w:val="FF0000"/>
              </w:rPr>
              <w:t xml:space="preserve">(PO turėtų paskaičiuoti tikslią sumą, </w:t>
            </w:r>
            <w:r w:rsidR="00D634EE" w:rsidRPr="000A6BD9">
              <w:rPr>
                <w:iCs/>
                <w:color w:val="FF0000"/>
              </w:rPr>
              <w:lastRenderedPageBreak/>
              <w:t xml:space="preserve">kuri būtų lygi 0,3/0,5/0,7 pirkimo objekto vertės, priklausomai nuo sudaromos sutarties dydžio), </w:t>
            </w:r>
            <w:r w:rsidR="00D634EE" w:rsidRPr="000A6BD9">
              <w:rPr>
                <w:iCs/>
              </w:rPr>
              <w:t xml:space="preserve">o sutarties dalykas – </w:t>
            </w:r>
            <w:r w:rsidR="00D634EE" w:rsidRPr="000A6BD9">
              <w:rPr>
                <w:iCs/>
                <w:color w:val="FF0000"/>
              </w:rPr>
              <w:t>PO įrašo pagal vykdomo pirkimo objektą.</w:t>
            </w:r>
          </w:p>
          <w:p w14:paraId="4B318DFD" w14:textId="2D6E123B" w:rsidR="00D634EE" w:rsidRPr="000A6BD9" w:rsidRDefault="00D634EE" w:rsidP="000A6BD9">
            <w:pPr>
              <w:jc w:val="both"/>
              <w:rPr>
                <w:iCs/>
                <w:color w:val="FF0000"/>
              </w:rPr>
            </w:pPr>
            <w:r w:rsidRPr="000A6BD9">
              <w:rPr>
                <w:iCs/>
              </w:rPr>
              <w:t>Vertinamos tos sutartys, kuriose asmenys atliko projekto vadovo funkcijas.</w:t>
            </w:r>
          </w:p>
          <w:p w14:paraId="28F0302F" w14:textId="4EFAC76A" w:rsidR="00D35777" w:rsidRPr="002E2170" w:rsidRDefault="00D634EE" w:rsidP="000A6BD9">
            <w:pPr>
              <w:jc w:val="both"/>
              <w:rPr>
                <w:iCs/>
                <w:lang w:val="en-US"/>
              </w:rPr>
            </w:pPr>
            <w:r w:rsidRPr="000A6BD9">
              <w:rPr>
                <w:iCs/>
              </w:rPr>
              <w:t xml:space="preserve">Kuo tiekėjo siūlomi sutartį vykdysiantys specialistai yra įvykdę daugiau panašaus pobūdžio sutarčių per paskutinius </w:t>
            </w:r>
            <w:r w:rsidR="000A6BD9">
              <w:rPr>
                <w:iCs/>
                <w:lang w:val="en-US"/>
              </w:rPr>
              <w:t>5</w:t>
            </w:r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metus</w:t>
            </w:r>
            <w:proofErr w:type="spellEnd"/>
            <w:r w:rsidRPr="000A6BD9">
              <w:rPr>
                <w:iCs/>
                <w:lang w:val="en-US"/>
              </w:rPr>
              <w:t xml:space="preserve">, </w:t>
            </w:r>
            <w:proofErr w:type="spellStart"/>
            <w:r w:rsidRPr="000A6BD9">
              <w:rPr>
                <w:iCs/>
                <w:lang w:val="en-US"/>
              </w:rPr>
              <w:t>tuo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daugiau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ba</w:t>
            </w:r>
            <w:r w:rsidR="00D35777" w:rsidRPr="000A6BD9">
              <w:rPr>
                <w:iCs/>
                <w:lang w:val="en-US"/>
              </w:rPr>
              <w:t>l</w:t>
            </w:r>
            <w:proofErr w:type="spellEnd"/>
            <w:r w:rsidR="00D35777" w:rsidRPr="000A6BD9">
              <w:rPr>
                <w:iCs/>
              </w:rPr>
              <w:t>ų</w:t>
            </w:r>
            <w:r w:rsidRPr="000A6BD9">
              <w:rPr>
                <w:iCs/>
                <w:lang w:val="en-US"/>
              </w:rPr>
              <w:t xml:space="preserve"> jam </w:t>
            </w:r>
            <w:proofErr w:type="spellStart"/>
            <w:r w:rsidRPr="000A6BD9">
              <w:rPr>
                <w:iCs/>
                <w:lang w:val="en-US"/>
              </w:rPr>
              <w:t>suteikiama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pagal</w:t>
            </w:r>
            <w:proofErr w:type="spellEnd"/>
            <w:r w:rsidRPr="000A6BD9">
              <w:rPr>
                <w:iCs/>
                <w:lang w:val="en-US"/>
              </w:rPr>
              <w:t xml:space="preserve"> 5 </w:t>
            </w:r>
            <w:proofErr w:type="spellStart"/>
            <w:r w:rsidRPr="000A6BD9">
              <w:rPr>
                <w:iCs/>
                <w:lang w:val="en-US"/>
              </w:rPr>
              <w:t>formulę</w:t>
            </w:r>
            <w:proofErr w:type="spellEnd"/>
            <w:r w:rsidRPr="000A6BD9">
              <w:rPr>
                <w:iCs/>
                <w:lang w:val="en-US"/>
              </w:rPr>
              <w:t xml:space="preserve">. </w:t>
            </w:r>
            <w:proofErr w:type="spellStart"/>
            <w:r w:rsidRPr="000A6BD9">
              <w:rPr>
                <w:iCs/>
                <w:lang w:val="en-US"/>
              </w:rPr>
              <w:t>Aukščiausias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balas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skiriamas</w:t>
            </w:r>
            <w:proofErr w:type="spellEnd"/>
            <w:r w:rsidRPr="000A6BD9">
              <w:rPr>
                <w:iCs/>
                <w:lang w:val="en-US"/>
              </w:rPr>
              <w:t xml:space="preserve"> to </w:t>
            </w:r>
            <w:proofErr w:type="spellStart"/>
            <w:r w:rsidRPr="000A6BD9">
              <w:rPr>
                <w:iCs/>
                <w:lang w:val="en-US"/>
              </w:rPr>
              <w:t>tiekėjo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pasiūlymui</w:t>
            </w:r>
            <w:proofErr w:type="spellEnd"/>
            <w:r w:rsidRPr="000A6BD9">
              <w:rPr>
                <w:iCs/>
                <w:lang w:val="en-US"/>
              </w:rPr>
              <w:t xml:space="preserve">, </w:t>
            </w:r>
            <w:proofErr w:type="spellStart"/>
            <w:r w:rsidRPr="000A6BD9">
              <w:rPr>
                <w:iCs/>
                <w:lang w:val="en-US"/>
              </w:rPr>
              <w:t>kuris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siūlo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geriausią</w:t>
            </w:r>
            <w:proofErr w:type="spellEnd"/>
            <w:r w:rsidRPr="000A6BD9">
              <w:rPr>
                <w:iCs/>
                <w:lang w:val="en-US"/>
              </w:rPr>
              <w:t xml:space="preserve"> </w:t>
            </w:r>
            <w:proofErr w:type="spellStart"/>
            <w:r w:rsidRPr="000A6BD9">
              <w:rPr>
                <w:iCs/>
                <w:lang w:val="en-US"/>
              </w:rPr>
              <w:t>reikšmę</w:t>
            </w:r>
            <w:proofErr w:type="spellEnd"/>
            <w:r w:rsidR="00D35777" w:rsidRPr="000A6BD9">
              <w:rPr>
                <w:iCs/>
                <w:lang w:val="en-US"/>
              </w:rPr>
              <w:t xml:space="preserve"> (</w:t>
            </w:r>
            <w:proofErr w:type="spellStart"/>
            <w:r w:rsidR="00D35777" w:rsidRPr="000A6BD9">
              <w:rPr>
                <w:iCs/>
                <w:lang w:val="en-US"/>
              </w:rPr>
              <w:t>daugiausia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įvykdytų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panašaus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pobūdžio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sutarčių</w:t>
            </w:r>
            <w:proofErr w:type="spellEnd"/>
            <w:r w:rsidR="00D35777" w:rsidRPr="000A6BD9">
              <w:rPr>
                <w:iCs/>
                <w:lang w:val="en-US"/>
              </w:rPr>
              <w:t xml:space="preserve">), </w:t>
            </w:r>
            <w:proofErr w:type="spellStart"/>
            <w:r w:rsidR="00D35777" w:rsidRPr="000A6BD9">
              <w:rPr>
                <w:iCs/>
                <w:lang w:val="en-US"/>
              </w:rPr>
              <w:t>kitiems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balai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skiriami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proporcingai</w:t>
            </w:r>
            <w:proofErr w:type="spellEnd"/>
            <w:r w:rsidR="00D35777" w:rsidRPr="000A6BD9">
              <w:rPr>
                <w:iCs/>
                <w:lang w:val="en-US"/>
              </w:rPr>
              <w:t xml:space="preserve"> </w:t>
            </w:r>
            <w:proofErr w:type="spellStart"/>
            <w:r w:rsidR="00D35777" w:rsidRPr="000A6BD9">
              <w:rPr>
                <w:iCs/>
                <w:lang w:val="en-US"/>
              </w:rPr>
              <w:t>žemesni</w:t>
            </w:r>
            <w:proofErr w:type="spellEnd"/>
            <w:r w:rsidR="00D35777" w:rsidRPr="000A6BD9">
              <w:rPr>
                <w:iCs/>
                <w:lang w:val="en-US"/>
              </w:rPr>
              <w:t xml:space="preserve">. 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A130B6" w14:textId="1543D28C" w:rsidR="00E77D18" w:rsidRPr="005D022C" w:rsidRDefault="00E77D18" w:rsidP="00DF16BD">
            <w:pPr>
              <w:rPr>
                <w:color w:val="000000"/>
                <w:lang w:val="en-US"/>
              </w:rPr>
            </w:pPr>
          </w:p>
        </w:tc>
      </w:tr>
    </w:tbl>
    <w:p w14:paraId="22E6D029" w14:textId="260F2424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</w:p>
    <w:p w14:paraId="7796C81D" w14:textId="77777777" w:rsidR="00E77D18" w:rsidRPr="005D022C" w:rsidRDefault="00E77D18" w:rsidP="000F5E62">
      <w:pPr>
        <w:spacing w:line="276" w:lineRule="auto"/>
        <w:rPr>
          <w:color w:val="000000"/>
          <w:lang w:val="en-US"/>
        </w:rPr>
      </w:pPr>
    </w:p>
    <w:p w14:paraId="6037A9E5" w14:textId="77777777" w:rsidR="00E77D18" w:rsidRPr="005D022C" w:rsidRDefault="00E77D18" w:rsidP="000F5E62">
      <w:pPr>
        <w:spacing w:line="276" w:lineRule="auto"/>
        <w:rPr>
          <w:color w:val="000000"/>
          <w:lang w:val="en-US"/>
        </w:rPr>
      </w:pPr>
    </w:p>
    <w:p w14:paraId="392D507F" w14:textId="2BF1BF91" w:rsidR="00E77D18" w:rsidRPr="005D022C" w:rsidRDefault="00E77D18" w:rsidP="000F5E62">
      <w:pPr>
        <w:spacing w:line="276" w:lineRule="auto"/>
        <w:rPr>
          <w:color w:val="000000"/>
          <w:lang w:val="en-US"/>
        </w:rPr>
      </w:pPr>
      <w:r w:rsidRPr="005D022C">
        <w:rPr>
          <w:color w:val="000000"/>
          <w:lang w:val="en-US"/>
        </w:rPr>
        <w:t xml:space="preserve">3. </w:t>
      </w:r>
      <w:proofErr w:type="spellStart"/>
      <w:r w:rsidRPr="005D022C">
        <w:rPr>
          <w:color w:val="000000"/>
          <w:lang w:val="en-US"/>
        </w:rPr>
        <w:t>Kiekvieno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dalyvio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pasiūlymo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ekonominis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naudingumas</w:t>
      </w:r>
      <w:proofErr w:type="spellEnd"/>
      <w:r w:rsidRPr="005D022C">
        <w:rPr>
          <w:color w:val="000000"/>
          <w:lang w:val="en-US"/>
        </w:rPr>
        <w:t xml:space="preserve"> (</w:t>
      </w:r>
      <w:r w:rsidRPr="005D022C">
        <w:rPr>
          <w:i/>
          <w:iCs/>
          <w:color w:val="000000"/>
          <w:lang w:val="en-US"/>
        </w:rPr>
        <w:t>S</w:t>
      </w:r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apskaičiuojamas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sudedant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pasiūlymo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kainos</w:t>
      </w:r>
      <w:proofErr w:type="spellEnd"/>
      <w:r w:rsidRPr="005D022C">
        <w:rPr>
          <w:color w:val="000000"/>
          <w:lang w:val="en-US"/>
        </w:rPr>
        <w:t xml:space="preserve"> (</w:t>
      </w:r>
      <w:r w:rsidRPr="005D022C">
        <w:rPr>
          <w:i/>
          <w:iCs/>
          <w:color w:val="000000"/>
          <w:lang w:val="en-US"/>
        </w:rPr>
        <w:t>C</w:t>
      </w:r>
      <w:proofErr w:type="gramStart"/>
      <w:r w:rsidRPr="005D022C">
        <w:rPr>
          <w:color w:val="000000"/>
          <w:lang w:val="en-US"/>
        </w:rPr>
        <w:t xml:space="preserve">)  </w:t>
      </w:r>
      <w:proofErr w:type="spellStart"/>
      <w:r w:rsidRPr="005D022C">
        <w:rPr>
          <w:color w:val="000000"/>
          <w:lang w:val="en-US"/>
        </w:rPr>
        <w:t>ir</w:t>
      </w:r>
      <w:proofErr w:type="spellEnd"/>
      <w:proofErr w:type="gram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kitų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kriterijų</w:t>
      </w:r>
      <w:proofErr w:type="spellEnd"/>
      <w:r w:rsidRPr="005D022C">
        <w:rPr>
          <w:color w:val="000000"/>
          <w:lang w:val="en-US"/>
        </w:rPr>
        <w:t xml:space="preserve"> (T) </w:t>
      </w:r>
      <w:proofErr w:type="spellStart"/>
      <w:r w:rsidRPr="005D022C">
        <w:rPr>
          <w:color w:val="000000"/>
          <w:lang w:val="en-US"/>
        </w:rPr>
        <w:t>balus</w:t>
      </w:r>
      <w:proofErr w:type="spellEnd"/>
      <w:r w:rsidRPr="005D022C">
        <w:rPr>
          <w:color w:val="000000"/>
          <w:lang w:val="en-US"/>
        </w:rPr>
        <w:t>:</w:t>
      </w:r>
    </w:p>
    <w:p w14:paraId="39EAB454" w14:textId="77777777" w:rsidR="00E77D18" w:rsidRPr="005D022C" w:rsidRDefault="00E77D18" w:rsidP="000F5E62">
      <w:pPr>
        <w:spacing w:line="276" w:lineRule="auto"/>
        <w:rPr>
          <w:color w:val="000000"/>
          <w:lang w:val="en-US"/>
        </w:rPr>
      </w:pPr>
    </w:p>
    <w:p w14:paraId="77C7CB7A" w14:textId="52C9103A" w:rsidR="00E77D18" w:rsidRPr="005D022C" w:rsidRDefault="00015022" w:rsidP="000F5E62">
      <w:pPr>
        <w:spacing w:line="276" w:lineRule="auto"/>
        <w:rPr>
          <w:color w:val="000000"/>
          <w:lang w:val="en-US"/>
        </w:rPr>
      </w:pPr>
      <w:r w:rsidRPr="005D022C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9AAFD" wp14:editId="3E793C75">
                <wp:simplePos x="0" y="0"/>
                <wp:positionH relativeFrom="column">
                  <wp:posOffset>3396382</wp:posOffset>
                </wp:positionH>
                <wp:positionV relativeFrom="paragraph">
                  <wp:posOffset>108618</wp:posOffset>
                </wp:positionV>
                <wp:extent cx="965200" cy="400050"/>
                <wp:effectExtent l="0" t="0" r="6350" b="0"/>
                <wp:wrapNone/>
                <wp:docPr id="10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F9C574" w14:textId="77777777" w:rsidR="00E77D18" w:rsidRDefault="00E77D18" w:rsidP="00E77D1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S=</m:t>
                              </m:r>
                            </m:oMath>
                            <w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+ 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oMath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9AA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7.45pt;margin-top:8.55pt;width:76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" filled="f" stroked="f">
                <v:textbox inset="0,0,0,0">
                  <w:txbxContent>
                    <w:p w14:paraId="2AF9C574" w14:textId="77777777" w:rsidR="00E77D18" w:rsidRDefault="00E77D18" w:rsidP="00E77D18">
                      <w:pPr>
                        <w:jc w:val="center"/>
                      </w:pP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S=</m:t>
                        </m:r>
                      </m:oMath>
                      <w:r>
                        <w:rPr>
                          <w:rFonts w:ascii="Cambria Math" w:eastAsia="Cambria Math" w:hAnsi="Cambria Math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C</m:t>
                        </m:r>
                      </m:oMath>
                      <w:r>
                        <w:rPr>
                          <w:rFonts w:ascii="Cambria Math" w:eastAsia="Cambria Math" w:hAnsi="Cambria Math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+ </m:t>
                        </m:r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T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19229181" w14:textId="5B11BE94" w:rsidR="00E77D18" w:rsidRPr="005D022C" w:rsidRDefault="00E77D18" w:rsidP="00E77D18">
      <w:pPr>
        <w:spacing w:line="276" w:lineRule="auto"/>
        <w:ind w:left="1440" w:firstLine="720"/>
        <w:rPr>
          <w:color w:val="000000"/>
          <w:lang w:val="en-US"/>
        </w:rPr>
      </w:pPr>
      <w:r w:rsidRPr="005D022C">
        <w:rPr>
          <w:i/>
          <w:iCs/>
          <w:color w:val="000000"/>
          <w:lang w:val="en-US"/>
        </w:rPr>
        <w:t xml:space="preserve">1 </w:t>
      </w:r>
      <w:proofErr w:type="spellStart"/>
      <w:r w:rsidRPr="005D022C">
        <w:rPr>
          <w:i/>
          <w:iCs/>
          <w:color w:val="000000"/>
          <w:lang w:val="en-US"/>
        </w:rPr>
        <w:t>formulė</w:t>
      </w:r>
      <w:proofErr w:type="spellEnd"/>
    </w:p>
    <w:p w14:paraId="2606C8D3" w14:textId="15980C2D" w:rsidR="00E77D18" w:rsidRPr="005D022C" w:rsidRDefault="00E77D18" w:rsidP="000F5E62">
      <w:pPr>
        <w:spacing w:line="276" w:lineRule="auto"/>
        <w:rPr>
          <w:color w:val="000000"/>
          <w:lang w:val="en-US"/>
        </w:rPr>
      </w:pPr>
    </w:p>
    <w:p w14:paraId="25AB5AA2" w14:textId="77777777" w:rsidR="00E77D18" w:rsidRPr="005D022C" w:rsidRDefault="00E77D18" w:rsidP="000F5E62">
      <w:pPr>
        <w:spacing w:line="276" w:lineRule="auto"/>
        <w:rPr>
          <w:color w:val="000000"/>
          <w:lang w:val="en-US"/>
        </w:rPr>
      </w:pPr>
    </w:p>
    <w:p w14:paraId="65663F26" w14:textId="2DFDE999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  <w:r w:rsidRPr="005D022C">
        <w:rPr>
          <w:color w:val="000000"/>
          <w:lang w:val="en-US"/>
        </w:rPr>
        <w:t xml:space="preserve">4. </w:t>
      </w:r>
      <w:proofErr w:type="spellStart"/>
      <w:r w:rsidRPr="005D022C">
        <w:rPr>
          <w:color w:val="000000"/>
          <w:lang w:val="en-US"/>
        </w:rPr>
        <w:t>Pasiūlymo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kainos</w:t>
      </w:r>
      <w:proofErr w:type="spellEnd"/>
      <w:r w:rsidRPr="005D022C">
        <w:rPr>
          <w:color w:val="000000"/>
          <w:lang w:val="en-US"/>
        </w:rPr>
        <w:t xml:space="preserve"> (</w:t>
      </w:r>
      <w:r w:rsidRPr="005D022C">
        <w:rPr>
          <w:i/>
          <w:iCs/>
          <w:color w:val="000000"/>
          <w:lang w:val="en-US"/>
        </w:rPr>
        <w:t>C</w:t>
      </w:r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balai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apskaičiuojami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mažiausios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pasiūlytos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kainos</w:t>
      </w:r>
      <w:proofErr w:type="spellEnd"/>
      <w:r w:rsidRPr="005D022C">
        <w:rPr>
          <w:color w:val="000000"/>
          <w:lang w:val="en-US"/>
        </w:rPr>
        <w:t xml:space="preserve"> (</w:t>
      </w:r>
      <w:proofErr w:type="spellStart"/>
      <w:r w:rsidRPr="005D022C">
        <w:rPr>
          <w:i/>
          <w:iCs/>
          <w:color w:val="000000"/>
          <w:lang w:val="en-US"/>
        </w:rPr>
        <w:t>C</w:t>
      </w:r>
      <w:r w:rsidRPr="005D022C">
        <w:rPr>
          <w:i/>
          <w:iCs/>
          <w:color w:val="000000"/>
          <w:vertAlign w:val="subscript"/>
          <w:lang w:val="en-US"/>
        </w:rPr>
        <w:t>min</w:t>
      </w:r>
      <w:proofErr w:type="spellEnd"/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ir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vertinamo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pasiūlymo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kainos</w:t>
      </w:r>
      <w:proofErr w:type="spellEnd"/>
      <w:r w:rsidRPr="005D022C">
        <w:rPr>
          <w:color w:val="000000"/>
          <w:lang w:val="en-US"/>
        </w:rPr>
        <w:t xml:space="preserve"> (</w:t>
      </w:r>
      <w:r w:rsidRPr="005D022C">
        <w:rPr>
          <w:i/>
          <w:iCs/>
          <w:color w:val="000000"/>
          <w:lang w:val="en-US"/>
        </w:rPr>
        <w:t>C</w:t>
      </w:r>
      <w:r w:rsidRPr="005D022C">
        <w:rPr>
          <w:i/>
          <w:iCs/>
          <w:color w:val="000000"/>
          <w:vertAlign w:val="subscript"/>
          <w:lang w:val="en-US"/>
        </w:rPr>
        <w:t>i</w:t>
      </w:r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santykį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padauginant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iš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kainos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lyginamojo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svorio</w:t>
      </w:r>
      <w:proofErr w:type="spellEnd"/>
      <w:r w:rsidRPr="005D022C">
        <w:rPr>
          <w:color w:val="000000"/>
          <w:lang w:val="en-US"/>
        </w:rPr>
        <w:t xml:space="preserve"> (</w:t>
      </w:r>
      <w:r w:rsidRPr="005D022C">
        <w:rPr>
          <w:i/>
          <w:iCs/>
          <w:color w:val="000000"/>
          <w:lang w:val="en-US"/>
        </w:rPr>
        <w:t>X</w:t>
      </w:r>
      <w:r w:rsidRPr="005D022C">
        <w:rPr>
          <w:color w:val="000000"/>
          <w:lang w:val="en-US"/>
        </w:rPr>
        <w:t>):</w:t>
      </w:r>
    </w:p>
    <w:p w14:paraId="51C0A2E4" w14:textId="6635DA65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</w:p>
    <w:p w14:paraId="3B083F2A" w14:textId="29CE4E7B" w:rsidR="00E77D18" w:rsidRPr="005D022C" w:rsidRDefault="00015022" w:rsidP="000F5E62">
      <w:pPr>
        <w:spacing w:line="276" w:lineRule="auto"/>
        <w:rPr>
          <w:i/>
          <w:iCs/>
          <w:color w:val="000000"/>
          <w:lang w:val="en-US"/>
        </w:rPr>
      </w:pPr>
      <w:r w:rsidRPr="005D022C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7A628" wp14:editId="33018CFA">
                <wp:simplePos x="0" y="0"/>
                <wp:positionH relativeFrom="column">
                  <wp:posOffset>3462020</wp:posOffset>
                </wp:positionH>
                <wp:positionV relativeFrom="paragraph">
                  <wp:posOffset>62865</wp:posOffset>
                </wp:positionV>
                <wp:extent cx="1035050" cy="381000"/>
                <wp:effectExtent l="0" t="0" r="0" b="0"/>
                <wp:wrapNone/>
                <wp:docPr id="13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B257B" w14:textId="77777777" w:rsidR="00E77D18" w:rsidRDefault="00E77D18" w:rsidP="00E77D1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dark1"/>
                                  <w:sz w:val="28"/>
                                  <w:szCs w:val="28"/>
                                </w:rPr>
                                <m:t>C=</m:t>
                              </m:r>
                            </m:oMath>
                            <w:r>
                              <w:rPr>
                                <w:rFonts w:ascii="Cambria Math" w:eastAsia="Cambria Math" w:hAnsi="Cambria Math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dark1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dark1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dark1"/>
                                          <w:sz w:val="28"/>
                                          <w:szCs w:val="28"/>
                                        </w:rPr>
                                        <m:t>min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dark1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dark1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dark1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>
                              <w:rPr>
                                <w:rFonts w:ascii="Cambria Math" w:eastAsia="Cambria Math" w:hAnsi="Cambria Math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×X</m:t>
                              </m:r>
                            </m:oMath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A628" id="Text Box 13" o:spid="_x0000_s1027" type="#_x0000_t202" style="position:absolute;margin-left:272.6pt;margin-top:4.95pt;width:81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" filled="f" stroked="f" strokeweight="1pt">
                <v:textbox inset="0,0,0,0">
                  <w:txbxContent>
                    <w:p w14:paraId="234B257B" w14:textId="77777777" w:rsidR="00E77D18" w:rsidRDefault="00E77D18" w:rsidP="00E77D18">
                      <w:pPr>
                        <w:jc w:val="center"/>
                      </w:pP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dark1"/>
                            <w:sz w:val="28"/>
                            <w:szCs w:val="28"/>
                          </w:rPr>
                          <m:t>C=</m:t>
                        </m:r>
                      </m:oMath>
                      <w:r>
                        <w:rPr>
                          <w:rFonts w:ascii="Cambria Math" w:eastAsia="Cambria Math" w:hAnsi="Cambria Math" w:cstheme="minorBidi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dark1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dark1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dark1"/>
                                    <w:sz w:val="28"/>
                                    <w:szCs w:val="28"/>
                                  </w:rPr>
                                  <m:t>min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dark1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dark1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dark1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oMath>
                      <w:r>
                        <w:rPr>
                          <w:rFonts w:ascii="Cambria Math" w:eastAsia="Cambria Math" w:hAnsi="Cambria Math" w:cstheme="minorBidi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×X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72689ADF" w14:textId="0C3008CD" w:rsidR="00E77D18" w:rsidRPr="005D022C" w:rsidRDefault="00E77D18" w:rsidP="00015022">
      <w:pPr>
        <w:spacing w:line="276" w:lineRule="auto"/>
        <w:ind w:left="1440" w:firstLine="720"/>
        <w:rPr>
          <w:i/>
          <w:iCs/>
          <w:color w:val="000000"/>
          <w:lang w:val="en-US"/>
        </w:rPr>
      </w:pPr>
      <w:r w:rsidRPr="005D022C">
        <w:rPr>
          <w:i/>
          <w:iCs/>
          <w:color w:val="000000"/>
          <w:lang w:val="en-US"/>
        </w:rPr>
        <w:t xml:space="preserve">3 </w:t>
      </w:r>
      <w:proofErr w:type="spellStart"/>
      <w:r w:rsidRPr="005D022C">
        <w:rPr>
          <w:i/>
          <w:iCs/>
          <w:color w:val="000000"/>
          <w:lang w:val="en-US"/>
        </w:rPr>
        <w:t>formulė</w:t>
      </w:r>
      <w:proofErr w:type="spellEnd"/>
    </w:p>
    <w:p w14:paraId="4F990771" w14:textId="21710D85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</w:p>
    <w:p w14:paraId="09205ACC" w14:textId="77777777" w:rsidR="00015022" w:rsidRPr="005D022C" w:rsidRDefault="00015022" w:rsidP="000F5E62">
      <w:pPr>
        <w:spacing w:line="276" w:lineRule="auto"/>
        <w:rPr>
          <w:i/>
          <w:iCs/>
          <w:color w:val="000000"/>
          <w:lang w:val="en-US"/>
        </w:rPr>
      </w:pPr>
    </w:p>
    <w:p w14:paraId="1515EB94" w14:textId="054CA6A5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  <w:r w:rsidRPr="005D022C">
        <w:rPr>
          <w:color w:val="000000"/>
          <w:lang w:val="en-US"/>
        </w:rPr>
        <w:t xml:space="preserve">5. Kai </w:t>
      </w:r>
      <w:proofErr w:type="spellStart"/>
      <w:r w:rsidRPr="005D022C">
        <w:rPr>
          <w:color w:val="000000"/>
          <w:lang w:val="en-US"/>
        </w:rPr>
        <w:t>kriterijus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turi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kelis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subkriterijus</w:t>
      </w:r>
      <w:proofErr w:type="spellEnd"/>
      <w:r w:rsidRPr="005D022C">
        <w:rPr>
          <w:color w:val="000000"/>
          <w:lang w:val="en-US"/>
        </w:rPr>
        <w:t xml:space="preserve">, jo </w:t>
      </w:r>
      <w:proofErr w:type="spellStart"/>
      <w:r w:rsidRPr="005D022C">
        <w:rPr>
          <w:color w:val="000000"/>
          <w:lang w:val="en-US"/>
        </w:rPr>
        <w:t>balai</w:t>
      </w:r>
      <w:proofErr w:type="spellEnd"/>
      <w:r w:rsidRPr="005D022C">
        <w:rPr>
          <w:color w:val="000000"/>
          <w:lang w:val="en-US"/>
        </w:rPr>
        <w:t xml:space="preserve"> (</w:t>
      </w:r>
      <w:proofErr w:type="spellStart"/>
      <w:r w:rsidRPr="005D022C">
        <w:rPr>
          <w:color w:val="000000"/>
          <w:lang w:val="en-US"/>
        </w:rPr>
        <w:t>T</w:t>
      </w:r>
      <w:r w:rsidRPr="005D022C">
        <w:rPr>
          <w:color w:val="000000"/>
          <w:vertAlign w:val="subscript"/>
          <w:lang w:val="en-US"/>
        </w:rPr>
        <w:t>i</w:t>
      </w:r>
      <w:proofErr w:type="spellEnd"/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apskaičiuojami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sudėjus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subkriterijų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balus</w:t>
      </w:r>
      <w:proofErr w:type="spellEnd"/>
      <w:r w:rsidRPr="005D022C">
        <w:rPr>
          <w:color w:val="000000"/>
          <w:lang w:val="en-US"/>
        </w:rPr>
        <w:t xml:space="preserve"> (P</w:t>
      </w:r>
      <w:r w:rsidRPr="005D022C">
        <w:rPr>
          <w:color w:val="000000"/>
          <w:vertAlign w:val="subscript"/>
          <w:lang w:val="en-US"/>
        </w:rPr>
        <w:t>i</w:t>
      </w:r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ir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padauginus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iš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kriterijaus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lyginamojo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svorio</w:t>
      </w:r>
      <w:proofErr w:type="spellEnd"/>
      <w:r w:rsidRPr="005D022C">
        <w:rPr>
          <w:color w:val="000000"/>
          <w:lang w:val="en-US"/>
        </w:rPr>
        <w:t xml:space="preserve"> (Y</w:t>
      </w:r>
      <w:r w:rsidRPr="005D022C">
        <w:rPr>
          <w:color w:val="000000"/>
          <w:vertAlign w:val="subscript"/>
          <w:lang w:val="en-US"/>
        </w:rPr>
        <w:t>i</w:t>
      </w:r>
      <w:r w:rsidRPr="005D022C">
        <w:rPr>
          <w:color w:val="000000"/>
          <w:lang w:val="en-US"/>
        </w:rPr>
        <w:t>):</w:t>
      </w:r>
    </w:p>
    <w:p w14:paraId="3685F491" w14:textId="21973C80" w:rsidR="00E77D18" w:rsidRPr="005D022C" w:rsidRDefault="002E2170" w:rsidP="000F5E62">
      <w:pPr>
        <w:spacing w:line="276" w:lineRule="auto"/>
        <w:rPr>
          <w:i/>
          <w:iCs/>
          <w:color w:val="000000"/>
          <w:lang w:val="en-US"/>
        </w:rPr>
      </w:pPr>
      <w:r w:rsidRPr="005D022C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2C05E" wp14:editId="784A92F5">
                <wp:simplePos x="0" y="0"/>
                <wp:positionH relativeFrom="column">
                  <wp:posOffset>3423285</wp:posOffset>
                </wp:positionH>
                <wp:positionV relativeFrom="paragraph">
                  <wp:posOffset>6985</wp:posOffset>
                </wp:positionV>
                <wp:extent cx="1339850" cy="520700"/>
                <wp:effectExtent l="0" t="0" r="0" b="0"/>
                <wp:wrapNone/>
                <wp:docPr id="19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2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1BD7577" w14:textId="77777777" w:rsidR="00E77D18" w:rsidRDefault="009C5C68" w:rsidP="00E77D18">
                            <w:pPr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  <w:r w:rsidR="00E77D18"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d>
                            </m:oMath>
                            <w:r w:rsidR="00E77D18"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C05E" id="Text Box 19" o:spid="_x0000_s1028" type="#_x0000_t202" style="position:absolute;margin-left:269.55pt;margin-top:.55pt;width:105.5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" filled="f" stroked="f">
                <v:textbox inset="0,0,0,0">
                  <w:txbxContent>
                    <w:p w14:paraId="51BD7577" w14:textId="77777777" w:rsidR="00E77D18" w:rsidRDefault="009C5C68" w:rsidP="00E77D18">
                      <w:pPr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=</m:t>
                        </m:r>
                      </m:oMath>
                      <w:r w:rsidR="00E77D18">
                        <w:rPr>
                          <w:rFonts w:ascii="Cambria Math" w:eastAsia="Cambria Math" w:hAnsi="Cambria Math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oMath>
                      <w:r w:rsidR="00E77D18">
                        <w:rPr>
                          <w:rFonts w:ascii="Cambria Math" w:eastAsia="Cambria Math" w:hAnsi="Cambria Math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</w:p>
    <w:p w14:paraId="56F668C6" w14:textId="007B9F34" w:rsidR="00E77D18" w:rsidRPr="005D022C" w:rsidRDefault="00E77D18" w:rsidP="00E77D18">
      <w:pPr>
        <w:spacing w:line="276" w:lineRule="auto"/>
        <w:ind w:left="1440" w:firstLine="720"/>
        <w:rPr>
          <w:i/>
          <w:iCs/>
          <w:color w:val="000000"/>
          <w:lang w:val="en-US"/>
        </w:rPr>
      </w:pPr>
      <w:r w:rsidRPr="005D022C">
        <w:rPr>
          <w:i/>
          <w:iCs/>
          <w:color w:val="000000"/>
          <w:lang w:val="en-US"/>
        </w:rPr>
        <w:t xml:space="preserve">4 </w:t>
      </w:r>
      <w:proofErr w:type="spellStart"/>
      <w:r w:rsidRPr="005D022C">
        <w:rPr>
          <w:i/>
          <w:iCs/>
          <w:color w:val="000000"/>
          <w:lang w:val="en-US"/>
        </w:rPr>
        <w:t>formulė</w:t>
      </w:r>
      <w:proofErr w:type="spellEnd"/>
      <w:r w:rsidRPr="005D022C">
        <w:rPr>
          <w:noProof/>
          <w:color w:val="000000"/>
          <w:lang w:val="en-US"/>
        </w:rPr>
        <w:t xml:space="preserve"> </w:t>
      </w:r>
    </w:p>
    <w:p w14:paraId="14D961E3" w14:textId="77777777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</w:p>
    <w:p w14:paraId="290A5B5B" w14:textId="5D430394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  <w:r w:rsidRPr="005D022C">
        <w:rPr>
          <w:color w:val="000000"/>
          <w:lang w:val="en-US"/>
        </w:rPr>
        <w:t>6</w:t>
      </w:r>
      <w:r w:rsidR="002E2170">
        <w:rPr>
          <w:color w:val="000000"/>
          <w:lang w:val="en-US"/>
        </w:rPr>
        <w:t>.</w:t>
      </w:r>
      <w:r w:rsidRPr="005D022C">
        <w:rPr>
          <w:color w:val="000000"/>
          <w:lang w:val="en-US"/>
        </w:rPr>
        <w:t xml:space="preserve"> </w:t>
      </w:r>
      <w:proofErr w:type="spellStart"/>
      <w:r w:rsidR="002E2170">
        <w:rPr>
          <w:color w:val="000000"/>
          <w:lang w:val="en-US"/>
        </w:rPr>
        <w:t>S</w:t>
      </w:r>
      <w:r w:rsidRPr="005D022C">
        <w:rPr>
          <w:color w:val="000000"/>
          <w:lang w:val="en-US"/>
        </w:rPr>
        <w:t>ubkriterijaus</w:t>
      </w:r>
      <w:proofErr w:type="spellEnd"/>
      <w:r w:rsidRPr="005D022C">
        <w:rPr>
          <w:color w:val="000000"/>
          <w:lang w:val="en-US"/>
        </w:rPr>
        <w:t xml:space="preserve"> (P</w:t>
      </w:r>
      <w:r w:rsidRPr="005D022C">
        <w:rPr>
          <w:color w:val="000000"/>
          <w:vertAlign w:val="subscript"/>
          <w:lang w:val="en-US"/>
        </w:rPr>
        <w:t>i</w:t>
      </w:r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balai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apskaičiuojami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vertinamo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pasiūlymo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subkriterijaus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reikšmės</w:t>
      </w:r>
      <w:proofErr w:type="spellEnd"/>
      <w:r w:rsidRPr="005D022C">
        <w:rPr>
          <w:color w:val="000000"/>
          <w:lang w:val="en-US"/>
        </w:rPr>
        <w:t xml:space="preserve"> (B</w:t>
      </w:r>
      <w:r w:rsidRPr="005D022C">
        <w:rPr>
          <w:color w:val="000000"/>
          <w:vertAlign w:val="subscript"/>
          <w:lang w:val="en-US"/>
        </w:rPr>
        <w:t>i</w:t>
      </w:r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ir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geriausios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pasiūlytos</w:t>
      </w:r>
      <w:proofErr w:type="spellEnd"/>
      <w:r w:rsidRPr="005D022C">
        <w:rPr>
          <w:color w:val="000000"/>
          <w:lang w:val="en-US"/>
        </w:rPr>
        <w:t xml:space="preserve"> to </w:t>
      </w:r>
      <w:proofErr w:type="spellStart"/>
      <w:r w:rsidRPr="005D022C">
        <w:rPr>
          <w:color w:val="000000"/>
          <w:lang w:val="en-US"/>
        </w:rPr>
        <w:t>paties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subkriterijaus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reikšmės</w:t>
      </w:r>
      <w:proofErr w:type="spellEnd"/>
      <w:r w:rsidRPr="005D022C">
        <w:rPr>
          <w:color w:val="000000"/>
          <w:lang w:val="en-US"/>
        </w:rPr>
        <w:t xml:space="preserve"> (</w:t>
      </w:r>
      <w:proofErr w:type="spellStart"/>
      <w:r w:rsidRPr="005D022C">
        <w:rPr>
          <w:color w:val="000000"/>
          <w:lang w:val="en-US"/>
        </w:rPr>
        <w:t>B</w:t>
      </w:r>
      <w:r w:rsidRPr="005D022C">
        <w:rPr>
          <w:color w:val="000000"/>
          <w:vertAlign w:val="subscript"/>
          <w:lang w:val="en-US"/>
        </w:rPr>
        <w:t>max</w:t>
      </w:r>
      <w:proofErr w:type="spellEnd"/>
      <w:r w:rsidRPr="005D022C">
        <w:rPr>
          <w:color w:val="000000"/>
          <w:lang w:val="en-US"/>
        </w:rPr>
        <w:t xml:space="preserve">) </w:t>
      </w:r>
      <w:proofErr w:type="spellStart"/>
      <w:r w:rsidRPr="005D022C">
        <w:rPr>
          <w:color w:val="000000"/>
          <w:lang w:val="en-US"/>
        </w:rPr>
        <w:t>santykį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padauginant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iš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vertinamo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kriterijaus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subkriterijaus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lyginamojo</w:t>
      </w:r>
      <w:proofErr w:type="spellEnd"/>
      <w:r w:rsidRPr="005D022C">
        <w:rPr>
          <w:color w:val="000000"/>
          <w:lang w:val="en-US"/>
        </w:rPr>
        <w:t xml:space="preserve"> </w:t>
      </w:r>
      <w:proofErr w:type="spellStart"/>
      <w:r w:rsidRPr="005D022C">
        <w:rPr>
          <w:color w:val="000000"/>
          <w:lang w:val="en-US"/>
        </w:rPr>
        <w:t>svorio</w:t>
      </w:r>
      <w:proofErr w:type="spellEnd"/>
      <w:r w:rsidRPr="005D022C">
        <w:rPr>
          <w:color w:val="000000"/>
          <w:lang w:val="en-US"/>
        </w:rPr>
        <w:t xml:space="preserve"> (L</w:t>
      </w:r>
      <w:r w:rsidRPr="005D022C">
        <w:rPr>
          <w:color w:val="000000"/>
          <w:vertAlign w:val="subscript"/>
          <w:lang w:val="en-US"/>
        </w:rPr>
        <w:t>i</w:t>
      </w:r>
      <w:r w:rsidRPr="005D022C">
        <w:rPr>
          <w:color w:val="000000"/>
          <w:lang w:val="en-US"/>
        </w:rPr>
        <w:t>):</w:t>
      </w:r>
    </w:p>
    <w:p w14:paraId="21289A89" w14:textId="7648EB9D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  <w:r w:rsidRPr="005D022C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9F627" wp14:editId="4A3F65B8">
                <wp:simplePos x="0" y="0"/>
                <wp:positionH relativeFrom="column">
                  <wp:posOffset>3424555</wp:posOffset>
                </wp:positionH>
                <wp:positionV relativeFrom="paragraph">
                  <wp:posOffset>109855</wp:posOffset>
                </wp:positionV>
                <wp:extent cx="1301750" cy="501650"/>
                <wp:effectExtent l="0" t="0" r="0" b="0"/>
                <wp:wrapNone/>
                <wp:docPr id="11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59CB57" w14:textId="77777777" w:rsidR="00E77D18" w:rsidRDefault="009C5C68" w:rsidP="00E77D18">
                            <w:pPr>
                              <w:jc w:val="center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 =</m:t>
                              </m:r>
                            </m:oMath>
                            <w:r w:rsidR="00E77D18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m:t>max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="00E77D18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F627" id="Text Box 11" o:spid="_x0000_s1029" type="#_x0000_t202" style="position:absolute;margin-left:269.65pt;margin-top:8.65pt;width:102.5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" filled="f" stroked="f">
                <v:textbox inset="0,0,0,0">
                  <w:txbxContent>
                    <w:p w14:paraId="7259CB57" w14:textId="77777777" w:rsidR="00E77D18" w:rsidRDefault="009C5C68" w:rsidP="00E77D18">
                      <w:pPr>
                        <w:jc w:val="center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 =</m:t>
                        </m:r>
                      </m:oMath>
                      <w:r w:rsidR="00E77D18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max</m:t>
                                </m:r>
                              </m:sub>
                            </m:sSub>
                          </m:den>
                        </m:f>
                      </m:oMath>
                      <w:r w:rsidR="00E77D18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28"/>
                            <w:szCs w:val="28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</w:p>
    <w:p w14:paraId="51F2C837" w14:textId="5BB09711" w:rsidR="00E77D18" w:rsidRPr="005D022C" w:rsidRDefault="00015022" w:rsidP="00015022">
      <w:pPr>
        <w:tabs>
          <w:tab w:val="left" w:pos="2160"/>
        </w:tabs>
        <w:spacing w:line="276" w:lineRule="auto"/>
        <w:rPr>
          <w:i/>
          <w:iCs/>
          <w:color w:val="000000"/>
          <w:lang w:val="en-US"/>
        </w:rPr>
      </w:pPr>
      <w:r w:rsidRPr="005D022C">
        <w:rPr>
          <w:i/>
          <w:iCs/>
          <w:color w:val="000000"/>
          <w:lang w:val="en-US"/>
        </w:rPr>
        <w:tab/>
      </w:r>
      <w:r w:rsidR="00E77D18" w:rsidRPr="002E2170">
        <w:rPr>
          <w:i/>
          <w:iCs/>
          <w:color w:val="000000"/>
          <w:lang w:val="en-US"/>
        </w:rPr>
        <w:t xml:space="preserve">5 </w:t>
      </w:r>
      <w:proofErr w:type="spellStart"/>
      <w:r w:rsidR="00E77D18" w:rsidRPr="002E2170">
        <w:rPr>
          <w:i/>
          <w:iCs/>
          <w:color w:val="000000"/>
          <w:lang w:val="en-US"/>
        </w:rPr>
        <w:t>formulė</w:t>
      </w:r>
      <w:proofErr w:type="spellEnd"/>
      <w:r w:rsidR="00E77D18" w:rsidRPr="005D022C">
        <w:rPr>
          <w:i/>
          <w:iCs/>
          <w:color w:val="000000"/>
          <w:lang w:val="en-US"/>
        </w:rPr>
        <w:tab/>
      </w:r>
      <w:r w:rsidR="002E2170">
        <w:rPr>
          <w:i/>
          <w:iCs/>
          <w:color w:val="000000"/>
          <w:lang w:val="en-US"/>
        </w:rPr>
        <w:tab/>
      </w:r>
      <w:r w:rsidR="002E2170">
        <w:rPr>
          <w:i/>
          <w:iCs/>
          <w:color w:val="000000"/>
          <w:lang w:val="en-US"/>
        </w:rPr>
        <w:tab/>
      </w:r>
    </w:p>
    <w:p w14:paraId="627DB654" w14:textId="0BC895A0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</w:p>
    <w:p w14:paraId="2920DE30" w14:textId="77777777" w:rsidR="00E77D18" w:rsidRPr="005D022C" w:rsidRDefault="00E77D18" w:rsidP="000F5E62">
      <w:pPr>
        <w:spacing w:line="276" w:lineRule="auto"/>
        <w:rPr>
          <w:i/>
          <w:iCs/>
          <w:color w:val="000000"/>
          <w:lang w:val="en-US"/>
        </w:rPr>
      </w:pPr>
    </w:p>
    <w:p w14:paraId="43CC1A0B" w14:textId="54C5B517" w:rsidR="00DF16BD" w:rsidRPr="005D022C" w:rsidRDefault="00E77D18" w:rsidP="000F5E62">
      <w:pPr>
        <w:spacing w:line="276" w:lineRule="auto"/>
        <w:rPr>
          <w:lang w:val="en-US"/>
        </w:rPr>
      </w:pPr>
      <w:r w:rsidRPr="005D022C">
        <w:rPr>
          <w:lang w:val="en-US"/>
        </w:rPr>
        <w:lastRenderedPageBreak/>
        <w:t xml:space="preserve">10. </w:t>
      </w:r>
      <w:proofErr w:type="spellStart"/>
      <w:r w:rsidRPr="005D022C">
        <w:rPr>
          <w:lang w:val="en-US"/>
        </w:rPr>
        <w:t>Ekonomiškai</w:t>
      </w:r>
      <w:proofErr w:type="spellEnd"/>
      <w:r w:rsidRPr="005D022C">
        <w:rPr>
          <w:lang w:val="en-US"/>
        </w:rPr>
        <w:t xml:space="preserve"> </w:t>
      </w:r>
      <w:proofErr w:type="spellStart"/>
      <w:r w:rsidRPr="005D022C">
        <w:rPr>
          <w:lang w:val="en-US"/>
        </w:rPr>
        <w:t>naudingiausiu</w:t>
      </w:r>
      <w:proofErr w:type="spellEnd"/>
      <w:r w:rsidRPr="005D022C">
        <w:rPr>
          <w:lang w:val="en-US"/>
        </w:rPr>
        <w:t xml:space="preserve"> bus </w:t>
      </w:r>
      <w:proofErr w:type="spellStart"/>
      <w:r w:rsidRPr="005D022C">
        <w:rPr>
          <w:lang w:val="en-US"/>
        </w:rPr>
        <w:t>pripažintas</w:t>
      </w:r>
      <w:proofErr w:type="spellEnd"/>
      <w:r w:rsidRPr="005D022C">
        <w:rPr>
          <w:lang w:val="en-US"/>
        </w:rPr>
        <w:t xml:space="preserve"> </w:t>
      </w:r>
      <w:proofErr w:type="spellStart"/>
      <w:r w:rsidRPr="005D022C">
        <w:rPr>
          <w:lang w:val="en-US"/>
        </w:rPr>
        <w:t>pasiūlymas</w:t>
      </w:r>
      <w:proofErr w:type="spellEnd"/>
      <w:r w:rsidRPr="005D022C">
        <w:rPr>
          <w:lang w:val="en-US"/>
        </w:rPr>
        <w:t xml:space="preserve">, </w:t>
      </w:r>
      <w:proofErr w:type="spellStart"/>
      <w:r w:rsidRPr="005D022C">
        <w:rPr>
          <w:lang w:val="en-US"/>
        </w:rPr>
        <w:t>surinkęs</w:t>
      </w:r>
      <w:proofErr w:type="spellEnd"/>
      <w:r w:rsidRPr="005D022C">
        <w:rPr>
          <w:lang w:val="en-US"/>
        </w:rPr>
        <w:t xml:space="preserve"> </w:t>
      </w:r>
      <w:proofErr w:type="spellStart"/>
      <w:r w:rsidRPr="005D022C">
        <w:rPr>
          <w:lang w:val="en-US"/>
        </w:rPr>
        <w:t>daugiausiai</w:t>
      </w:r>
      <w:proofErr w:type="spellEnd"/>
      <w:r w:rsidRPr="005D022C">
        <w:rPr>
          <w:lang w:val="en-US"/>
        </w:rPr>
        <w:t xml:space="preserve"> </w:t>
      </w:r>
      <w:proofErr w:type="spellStart"/>
      <w:r w:rsidRPr="005D022C">
        <w:rPr>
          <w:lang w:val="en-US"/>
        </w:rPr>
        <w:t>balų</w:t>
      </w:r>
      <w:proofErr w:type="spellEnd"/>
      <w:r w:rsidRPr="005D022C">
        <w:rPr>
          <w:lang w:val="en-US"/>
        </w:rPr>
        <w:t>.</w:t>
      </w:r>
    </w:p>
    <w:p w14:paraId="63CF492B" w14:textId="77777777" w:rsidR="00DF16BD" w:rsidRPr="005D022C" w:rsidRDefault="00DF16BD" w:rsidP="000F5E62">
      <w:pPr>
        <w:spacing w:line="276" w:lineRule="auto"/>
        <w:rPr>
          <w:color w:val="FF0000"/>
        </w:rPr>
      </w:pPr>
    </w:p>
    <w:p w14:paraId="77E6E48B" w14:textId="77777777" w:rsidR="000F5E62" w:rsidRPr="005D022C" w:rsidRDefault="000F5E62" w:rsidP="000F5E62">
      <w:pPr>
        <w:pStyle w:val="ListParagraph"/>
        <w:spacing w:line="276" w:lineRule="auto"/>
        <w:ind w:left="709"/>
        <w:jc w:val="both"/>
        <w:rPr>
          <w:b/>
          <w:smallCaps/>
          <w:color w:val="FF0000"/>
          <w:sz w:val="24"/>
        </w:rPr>
      </w:pPr>
    </w:p>
    <w:p w14:paraId="6FDAAD9B" w14:textId="14ACD4FC" w:rsidR="000F5E62" w:rsidRPr="005D022C" w:rsidRDefault="00015022" w:rsidP="000F5E62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  <w:smallCaps/>
          <w:sz w:val="24"/>
        </w:rPr>
      </w:pPr>
      <w:bookmarkStart w:id="0" w:name="_GoBack"/>
      <w:bookmarkEnd w:id="0"/>
      <w:r w:rsidRPr="005D022C">
        <w:rPr>
          <w:b/>
          <w:smallCaps/>
          <w:sz w:val="24"/>
        </w:rPr>
        <w:t>P</w:t>
      </w:r>
      <w:r w:rsidR="000F5E62" w:rsidRPr="005D022C">
        <w:rPr>
          <w:b/>
          <w:smallCaps/>
          <w:sz w:val="24"/>
        </w:rPr>
        <w:t>asiūlymų vertinimas ir eilės sudarymas</w:t>
      </w:r>
    </w:p>
    <w:p w14:paraId="3342F458" w14:textId="77777777" w:rsidR="000F5E62" w:rsidRPr="005D022C" w:rsidRDefault="000F5E62" w:rsidP="000F5E62">
      <w:pPr>
        <w:tabs>
          <w:tab w:val="left" w:pos="0"/>
        </w:tabs>
        <w:spacing w:line="276" w:lineRule="auto"/>
        <w:jc w:val="both"/>
        <w:rPr>
          <w:color w:val="FF0000"/>
        </w:rPr>
      </w:pPr>
    </w:p>
    <w:p w14:paraId="2AA49023" w14:textId="1BCCC2D0" w:rsidR="000F5E62" w:rsidRPr="005D022C" w:rsidRDefault="00015022" w:rsidP="000F5E62">
      <w:pPr>
        <w:spacing w:line="276" w:lineRule="auto"/>
        <w:jc w:val="both"/>
        <w:rPr>
          <w:rFonts w:eastAsia="Calibri"/>
          <w:color w:val="FF0000"/>
        </w:rPr>
      </w:pPr>
      <w:r w:rsidRPr="005D022C">
        <w:rPr>
          <w:rFonts w:eastAsia="Calibri"/>
        </w:rPr>
        <w:t>PO</w:t>
      </w:r>
      <w:r w:rsidR="000F5E62" w:rsidRPr="005D022C">
        <w:rPr>
          <w:rFonts w:eastAsia="Calibri"/>
        </w:rPr>
        <w:t xml:space="preserve"> įvertins pasiūlymus pagal aukščiau nurodytus ekonominio naudingumo kriterijus ir išrinks ekonomiškai naudingiausią </w:t>
      </w:r>
      <w:r w:rsidRPr="005D022C">
        <w:rPr>
          <w:rFonts w:eastAsia="Calibri"/>
        </w:rPr>
        <w:t>p</w:t>
      </w:r>
      <w:r w:rsidR="000F5E62" w:rsidRPr="005D022C">
        <w:rPr>
          <w:rFonts w:eastAsia="Calibri"/>
        </w:rPr>
        <w:t xml:space="preserve">asiūlymą. </w:t>
      </w:r>
      <w:r w:rsidRPr="005D022C">
        <w:rPr>
          <w:rFonts w:eastAsia="Calibri"/>
        </w:rPr>
        <w:t>P</w:t>
      </w:r>
      <w:r w:rsidR="000F5E62" w:rsidRPr="005D022C">
        <w:rPr>
          <w:rFonts w:eastAsia="Calibri"/>
        </w:rPr>
        <w:t xml:space="preserve">asiūlymų ekonominio naudingumo mažėjimo tvarka bus sudarytas pasiūlymų eile </w:t>
      </w:r>
      <w:r w:rsidRPr="005D022C">
        <w:rPr>
          <w:rFonts w:eastAsia="Calibri"/>
        </w:rPr>
        <w:t>tiekėjų</w:t>
      </w:r>
      <w:r w:rsidR="000F5E62" w:rsidRPr="005D022C">
        <w:rPr>
          <w:rFonts w:eastAsia="Calibri"/>
        </w:rPr>
        <w:t xml:space="preserve"> sąrašas. Jei keleto pasiūlymų ekonominis naudingumas bus vienodas, sudarant </w:t>
      </w:r>
      <w:r w:rsidRPr="005D022C">
        <w:rPr>
          <w:rFonts w:eastAsia="Calibri"/>
        </w:rPr>
        <w:t>tiekėjų</w:t>
      </w:r>
      <w:r w:rsidR="000F5E62" w:rsidRPr="005D022C">
        <w:rPr>
          <w:rFonts w:eastAsia="Calibri"/>
        </w:rPr>
        <w:t xml:space="preserve"> sąrašą pirmesnis į jį bus įrašytas </w:t>
      </w:r>
      <w:r w:rsidRPr="005D022C">
        <w:rPr>
          <w:rFonts w:eastAsia="Calibri"/>
        </w:rPr>
        <w:t>tiekėjas</w:t>
      </w:r>
      <w:r w:rsidR="000F5E62" w:rsidRPr="005D022C">
        <w:rPr>
          <w:rFonts w:eastAsia="Calibri"/>
        </w:rPr>
        <w:t xml:space="preserve">, kurio pasiūlymas buvo pateiktas anksčiau. Apie vertinimo rezultatus, sudarytą </w:t>
      </w:r>
      <w:r w:rsidRPr="005D022C">
        <w:rPr>
          <w:rFonts w:eastAsia="Calibri"/>
        </w:rPr>
        <w:t>tiekėjų</w:t>
      </w:r>
      <w:r w:rsidR="000F5E62" w:rsidRPr="005D022C">
        <w:rPr>
          <w:rFonts w:eastAsia="Calibri"/>
        </w:rPr>
        <w:t xml:space="preserve"> eilę, sprendimus sudaryti </w:t>
      </w:r>
      <w:r w:rsidRPr="005D022C">
        <w:rPr>
          <w:rFonts w:eastAsia="Calibri"/>
        </w:rPr>
        <w:t>s</w:t>
      </w:r>
      <w:r w:rsidR="000F5E62" w:rsidRPr="005D022C">
        <w:rPr>
          <w:rFonts w:eastAsia="Calibri"/>
        </w:rPr>
        <w:t xml:space="preserve">utartį ir tikslų </w:t>
      </w:r>
      <w:r w:rsidRPr="005D022C">
        <w:rPr>
          <w:rFonts w:eastAsia="Calibri"/>
        </w:rPr>
        <w:t>s</w:t>
      </w:r>
      <w:r w:rsidR="000F5E62" w:rsidRPr="005D022C">
        <w:rPr>
          <w:rFonts w:eastAsia="Calibri"/>
        </w:rPr>
        <w:t xml:space="preserve">utarties sudarymo atidėjimo terminą suinteresuotiems </w:t>
      </w:r>
      <w:r w:rsidRPr="005D022C">
        <w:rPr>
          <w:rFonts w:eastAsia="Calibri"/>
        </w:rPr>
        <w:t>tiekėjams</w:t>
      </w:r>
      <w:r w:rsidR="000F5E62" w:rsidRPr="005D022C">
        <w:rPr>
          <w:rFonts w:eastAsia="Calibri"/>
        </w:rPr>
        <w:t xml:space="preserve"> bus pranešta ne vėliau, kaip per 5 (penkias) </w:t>
      </w:r>
      <w:r w:rsidRPr="005D022C">
        <w:rPr>
          <w:rFonts w:eastAsia="Calibri"/>
        </w:rPr>
        <w:t>d</w:t>
      </w:r>
      <w:r w:rsidR="000F5E62" w:rsidRPr="005D022C">
        <w:rPr>
          <w:rFonts w:eastAsia="Calibri"/>
        </w:rPr>
        <w:t>arbo dienas nuo pasiūlymų vertinimo atlikimo.</w:t>
      </w:r>
    </w:p>
    <w:p w14:paraId="063A6317" w14:textId="60214A6A" w:rsidR="000F5E62" w:rsidRPr="005D022C" w:rsidRDefault="000F5E62" w:rsidP="000F5E62">
      <w:pPr>
        <w:spacing w:line="276" w:lineRule="auto"/>
        <w:jc w:val="both"/>
        <w:rPr>
          <w:rFonts w:eastAsia="Calibri"/>
        </w:rPr>
      </w:pPr>
      <w:r w:rsidRPr="005D022C">
        <w:rPr>
          <w:rFonts w:eastAsia="Calibri"/>
        </w:rPr>
        <w:t xml:space="preserve">Dalyvis, pateikęs ekonomiškai naudingiausią pasiūlymą, bus pakviestas sudaryti Sutartį su </w:t>
      </w:r>
      <w:r w:rsidR="00015022" w:rsidRPr="005D022C">
        <w:rPr>
          <w:rFonts w:eastAsia="Calibri"/>
        </w:rPr>
        <w:t>PO</w:t>
      </w:r>
      <w:r w:rsidRPr="005D022C">
        <w:rPr>
          <w:rFonts w:eastAsia="Calibri"/>
        </w:rPr>
        <w:t>.</w:t>
      </w:r>
    </w:p>
    <w:p w14:paraId="08F80AB4" w14:textId="25DEFDCA" w:rsidR="000F5E62" w:rsidRPr="005D022C" w:rsidRDefault="000F5E62" w:rsidP="000F5E62">
      <w:pPr>
        <w:spacing w:line="276" w:lineRule="auto"/>
        <w:jc w:val="both"/>
      </w:pPr>
      <w:r w:rsidRPr="005D022C">
        <w:t xml:space="preserve">Tuo atveju, jeigu pasiūlymą pateiks tik vienas </w:t>
      </w:r>
      <w:r w:rsidR="00015022" w:rsidRPr="005D022C">
        <w:t>tiekėjas</w:t>
      </w:r>
      <w:r w:rsidRPr="005D022C">
        <w:t xml:space="preserve"> arba tik vieno </w:t>
      </w:r>
      <w:r w:rsidR="00015022" w:rsidRPr="005D022C">
        <w:t>tiekėjo</w:t>
      </w:r>
      <w:r w:rsidRPr="005D022C">
        <w:t xml:space="preserve"> pasiūlymas atitiks </w:t>
      </w:r>
      <w:r w:rsidR="00015022" w:rsidRPr="005D022C">
        <w:t>konkurso s</w:t>
      </w:r>
      <w:r w:rsidRPr="005D022C">
        <w:t xml:space="preserve">ąlygose keliamus reikalavimus, šis </w:t>
      </w:r>
      <w:r w:rsidR="00015022" w:rsidRPr="005D022C">
        <w:t>tiekėjas</w:t>
      </w:r>
      <w:r w:rsidRPr="005D022C">
        <w:t xml:space="preserve"> bus laikomas laimėjusiu ir jo pasiūlymo vertinimas pagal ekonominio naudingumo kriterijus nebus atliekamas.</w:t>
      </w:r>
    </w:p>
    <w:p w14:paraId="55A914CD" w14:textId="732EAE7C" w:rsidR="008F75DC" w:rsidRPr="002E2170" w:rsidRDefault="000F5E62" w:rsidP="002E2170">
      <w:pPr>
        <w:spacing w:line="276" w:lineRule="auto"/>
        <w:jc w:val="both"/>
        <w:rPr>
          <w:rFonts w:eastAsia="Calibri"/>
        </w:rPr>
      </w:pPr>
      <w:r w:rsidRPr="002E2170">
        <w:rPr>
          <w:rFonts w:eastAsia="Calibri"/>
        </w:rPr>
        <w:t xml:space="preserve">Dalyvio pageidavimu, </w:t>
      </w:r>
      <w:r w:rsidR="00015022" w:rsidRPr="002E2170">
        <w:rPr>
          <w:rFonts w:eastAsia="Calibri"/>
        </w:rPr>
        <w:t>PO</w:t>
      </w:r>
      <w:r w:rsidRPr="002E2170">
        <w:rPr>
          <w:rFonts w:eastAsia="Calibri"/>
        </w:rPr>
        <w:t xml:space="preserve"> jam pateiks laimėjusio </w:t>
      </w:r>
      <w:r w:rsidR="00015022" w:rsidRPr="002E2170">
        <w:rPr>
          <w:rFonts w:eastAsia="Calibri"/>
        </w:rPr>
        <w:t>p</w:t>
      </w:r>
      <w:r w:rsidRPr="002E2170">
        <w:rPr>
          <w:rFonts w:eastAsia="Calibri"/>
        </w:rPr>
        <w:t xml:space="preserve">asiūlymo charakteristikas ir santykinius pranašumus, dėl kurių šis </w:t>
      </w:r>
      <w:r w:rsidR="00015022" w:rsidRPr="002E2170">
        <w:rPr>
          <w:rFonts w:eastAsia="Calibri"/>
        </w:rPr>
        <w:t>p</w:t>
      </w:r>
      <w:r w:rsidRPr="002E2170">
        <w:rPr>
          <w:rFonts w:eastAsia="Calibri"/>
        </w:rPr>
        <w:t xml:space="preserve">asiūlymas buvo pripažintas geriausiu, taip pat šį </w:t>
      </w:r>
      <w:r w:rsidR="00015022" w:rsidRPr="002E2170">
        <w:rPr>
          <w:rFonts w:eastAsia="Calibri"/>
        </w:rPr>
        <w:t>p</w:t>
      </w:r>
      <w:r w:rsidRPr="002E2170">
        <w:rPr>
          <w:rFonts w:eastAsia="Calibri"/>
        </w:rPr>
        <w:t xml:space="preserve">asiūlymą pateikusio </w:t>
      </w:r>
      <w:r w:rsidR="00015022" w:rsidRPr="002E2170">
        <w:rPr>
          <w:rFonts w:eastAsia="Calibri"/>
        </w:rPr>
        <w:t>tiekėjo</w:t>
      </w:r>
      <w:r w:rsidRPr="002E2170">
        <w:rPr>
          <w:rFonts w:eastAsia="Calibri"/>
        </w:rPr>
        <w:t xml:space="preserve"> pavadinimą, pasiūlytą </w:t>
      </w:r>
      <w:r w:rsidR="00015022" w:rsidRPr="002E2170">
        <w:rPr>
          <w:rFonts w:eastAsia="Calibri"/>
        </w:rPr>
        <w:t>kainą</w:t>
      </w:r>
      <w:r w:rsidRPr="002E2170">
        <w:rPr>
          <w:rFonts w:eastAsia="Calibri"/>
        </w:rPr>
        <w:t xml:space="preserve"> (išskyrus jo</w:t>
      </w:r>
      <w:r w:rsidR="00015022" w:rsidRPr="002E2170">
        <w:rPr>
          <w:rFonts w:eastAsia="Calibri"/>
        </w:rPr>
        <w:t>s</w:t>
      </w:r>
      <w:r w:rsidRPr="002E2170">
        <w:rPr>
          <w:rFonts w:eastAsia="Calibri"/>
        </w:rPr>
        <w:t xml:space="preserve"> sudėtines dalis), išskyrus </w:t>
      </w:r>
      <w:r w:rsidR="00015022" w:rsidRPr="002E2170">
        <w:rPr>
          <w:rFonts w:eastAsia="Calibri"/>
        </w:rPr>
        <w:t>tiekėjo</w:t>
      </w:r>
      <w:r w:rsidRPr="002E2170">
        <w:rPr>
          <w:rFonts w:eastAsia="Calibri"/>
        </w:rPr>
        <w:t xml:space="preserve"> nurodytą konfidencialią informaciją.</w:t>
      </w:r>
    </w:p>
    <w:sectPr w:rsidR="008F75DC" w:rsidRPr="002E21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633A" w14:textId="77777777" w:rsidR="009C5C68" w:rsidRDefault="009C5C68" w:rsidP="00010871">
      <w:r>
        <w:separator/>
      </w:r>
    </w:p>
  </w:endnote>
  <w:endnote w:type="continuationSeparator" w:id="0">
    <w:p w14:paraId="193D4DBC" w14:textId="77777777" w:rsidR="009C5C68" w:rsidRDefault="009C5C68" w:rsidP="0001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2223"/>
      <w:gridCol w:w="2007"/>
      <w:gridCol w:w="2585"/>
      <w:gridCol w:w="11"/>
    </w:tblGrid>
    <w:tr w:rsidR="00777758" w14:paraId="269107EB" w14:textId="77777777" w:rsidTr="0078347D">
      <w:trPr>
        <w:gridAfter w:val="1"/>
        <w:wAfter w:w="11" w:type="dxa"/>
        <w:trHeight w:val="20"/>
      </w:trPr>
      <w:tc>
        <w:tcPr>
          <w:tcW w:w="2596" w:type="dxa"/>
        </w:tcPr>
        <w:p w14:paraId="75CD8071" w14:textId="77777777" w:rsidR="00777758" w:rsidRPr="004A17B4" w:rsidRDefault="00777758" w:rsidP="00777758">
          <w:pPr>
            <w:pStyle w:val="Footer"/>
            <w:rPr>
              <w:rFonts w:ascii="Trebuchet MS" w:hAnsi="Trebuchet MS"/>
              <w:b/>
              <w:color w:val="C36B25"/>
              <w:sz w:val="12"/>
              <w:szCs w:val="12"/>
            </w:rPr>
          </w:pPr>
          <w:r w:rsidRPr="004A17B4">
            <w:rPr>
              <w:rFonts w:ascii="Trebuchet MS" w:hAnsi="Trebuchet MS"/>
              <w:b/>
              <w:color w:val="C36B25"/>
              <w:sz w:val="12"/>
              <w:szCs w:val="12"/>
            </w:rPr>
            <w:t>UAB „</w:t>
          </w:r>
          <w:r>
            <w:rPr>
              <w:rFonts w:ascii="Trebuchet MS" w:hAnsi="Trebuchet MS"/>
              <w:b/>
              <w:color w:val="C36B25"/>
              <w:sz w:val="12"/>
              <w:szCs w:val="12"/>
            </w:rPr>
            <w:t>Infrastruktūros projektų valdymas</w:t>
          </w:r>
          <w:r w:rsidRPr="004A17B4">
            <w:rPr>
              <w:rFonts w:ascii="Trebuchet MS" w:hAnsi="Trebuchet MS"/>
              <w:b/>
              <w:color w:val="C36B25"/>
              <w:sz w:val="12"/>
              <w:szCs w:val="12"/>
            </w:rPr>
            <w:t>“</w:t>
          </w:r>
        </w:p>
      </w:tc>
      <w:tc>
        <w:tcPr>
          <w:tcW w:w="2223" w:type="dxa"/>
        </w:tcPr>
        <w:p w14:paraId="67C568A8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>
            <w:rPr>
              <w:rFonts w:ascii="Trebuchet MS" w:hAnsi="Trebuchet MS"/>
              <w:color w:val="58595B"/>
              <w:sz w:val="12"/>
              <w:szCs w:val="12"/>
            </w:rPr>
            <w:t>Tel. +370 6 275 2022</w:t>
          </w:r>
        </w:p>
      </w:tc>
      <w:tc>
        <w:tcPr>
          <w:tcW w:w="2007" w:type="dxa"/>
        </w:tcPr>
        <w:p w14:paraId="1B4CEDBE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 w:rsidRPr="00F50832">
            <w:rPr>
              <w:rFonts w:ascii="Trebuchet MS" w:hAnsi="Trebuchet MS"/>
              <w:color w:val="58595B"/>
              <w:sz w:val="12"/>
              <w:szCs w:val="12"/>
            </w:rPr>
            <w:t>Juridinių asmenų registras</w:t>
          </w:r>
        </w:p>
      </w:tc>
      <w:tc>
        <w:tcPr>
          <w:tcW w:w="2585" w:type="dxa"/>
        </w:tcPr>
        <w:p w14:paraId="71495D66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 w:rsidRPr="00F50832">
            <w:rPr>
              <w:rFonts w:ascii="Trebuchet MS" w:hAnsi="Trebuchet MS"/>
              <w:color w:val="58595B"/>
              <w:sz w:val="12"/>
              <w:szCs w:val="12"/>
            </w:rPr>
            <w:t xml:space="preserve">AB </w:t>
          </w:r>
          <w:r>
            <w:rPr>
              <w:rFonts w:ascii="Trebuchet MS" w:hAnsi="Trebuchet MS"/>
              <w:color w:val="58595B"/>
              <w:sz w:val="12"/>
              <w:szCs w:val="12"/>
            </w:rPr>
            <w:t>SEB bankas</w:t>
          </w:r>
        </w:p>
      </w:tc>
    </w:tr>
    <w:tr w:rsidR="00777758" w14:paraId="456F1A63" w14:textId="77777777" w:rsidTr="0078347D">
      <w:trPr>
        <w:trHeight w:val="20"/>
      </w:trPr>
      <w:tc>
        <w:tcPr>
          <w:tcW w:w="2596" w:type="dxa"/>
        </w:tcPr>
        <w:p w14:paraId="375E782D" w14:textId="77777777" w:rsidR="00777758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 w:rsidRPr="00125DED">
            <w:rPr>
              <w:rFonts w:ascii="Trebuchet MS" w:hAnsi="Trebuchet MS"/>
              <w:color w:val="58595B"/>
              <w:sz w:val="12"/>
              <w:szCs w:val="12"/>
            </w:rPr>
            <w:t>I.</w:t>
          </w:r>
          <w:r>
            <w:rPr>
              <w:rFonts w:ascii="Trebuchet MS" w:hAnsi="Trebuchet MS"/>
              <w:color w:val="58595B"/>
              <w:sz w:val="12"/>
              <w:szCs w:val="12"/>
            </w:rPr>
            <w:t xml:space="preserve"> Simonaitytės g. </w:t>
          </w:r>
          <w:r>
            <w:rPr>
              <w:rFonts w:ascii="Trebuchet MS" w:hAnsi="Trebuchet MS"/>
              <w:color w:val="58595B"/>
              <w:sz w:val="12"/>
              <w:szCs w:val="12"/>
              <w:lang w:val="en-US"/>
            </w:rPr>
            <w:t>8-51</w:t>
          </w:r>
          <w:r w:rsidRPr="00F50832">
            <w:rPr>
              <w:rFonts w:ascii="Trebuchet MS" w:hAnsi="Trebuchet MS"/>
              <w:color w:val="58595B"/>
              <w:sz w:val="12"/>
              <w:szCs w:val="12"/>
            </w:rPr>
            <w:t>, Vilnius</w:t>
          </w:r>
        </w:p>
        <w:p w14:paraId="24E99193" w14:textId="30DDC141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hyperlink r:id="rId1" w:history="1">
            <w:r w:rsidRPr="00777758">
              <w:rPr>
                <w:rStyle w:val="Hyperlink"/>
                <w:rFonts w:ascii="Trebuchet MS" w:hAnsi="Trebuchet MS"/>
                <w:sz w:val="12"/>
                <w:szCs w:val="12"/>
              </w:rPr>
              <w:t>www.statybosvaldymas.lt</w:t>
            </w:r>
          </w:hyperlink>
        </w:p>
      </w:tc>
      <w:tc>
        <w:tcPr>
          <w:tcW w:w="2223" w:type="dxa"/>
        </w:tcPr>
        <w:p w14:paraId="2F8267A8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 w:rsidRPr="00F50832">
            <w:rPr>
              <w:rFonts w:ascii="Trebuchet MS" w:hAnsi="Trebuchet MS"/>
              <w:color w:val="58595B"/>
              <w:sz w:val="12"/>
              <w:szCs w:val="12"/>
            </w:rPr>
            <w:t xml:space="preserve">El. </w:t>
          </w:r>
          <w:r>
            <w:rPr>
              <w:rFonts w:ascii="Trebuchet MS" w:hAnsi="Trebuchet MS"/>
              <w:color w:val="58595B"/>
              <w:sz w:val="12"/>
              <w:szCs w:val="12"/>
            </w:rPr>
            <w:t>paštas info</w:t>
          </w:r>
          <w:r w:rsidRPr="00F50832">
            <w:rPr>
              <w:rFonts w:ascii="Trebuchet MS" w:hAnsi="Trebuchet MS"/>
              <w:color w:val="58595B"/>
              <w:sz w:val="12"/>
              <w:szCs w:val="12"/>
              <w:lang w:val="en-US"/>
            </w:rPr>
            <w:t>@</w:t>
          </w:r>
          <w:proofErr w:type="spellStart"/>
          <w:r>
            <w:rPr>
              <w:rFonts w:ascii="Trebuchet MS" w:hAnsi="Trebuchet MS"/>
              <w:color w:val="58595B"/>
              <w:sz w:val="12"/>
              <w:szCs w:val="12"/>
              <w:lang w:val="en-US"/>
            </w:rPr>
            <w:t>statybosvaldymas</w:t>
          </w:r>
          <w:r w:rsidRPr="00F50832">
            <w:rPr>
              <w:rFonts w:ascii="Trebuchet MS" w:hAnsi="Trebuchet MS"/>
              <w:color w:val="58595B"/>
              <w:sz w:val="12"/>
              <w:szCs w:val="12"/>
              <w:lang w:val="en-US"/>
            </w:rPr>
            <w:t>.lt</w:t>
          </w:r>
          <w:proofErr w:type="spellEnd"/>
        </w:p>
      </w:tc>
      <w:tc>
        <w:tcPr>
          <w:tcW w:w="2007" w:type="dxa"/>
        </w:tcPr>
        <w:p w14:paraId="38CF54CD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>
            <w:rPr>
              <w:rFonts w:ascii="Trebuchet MS" w:hAnsi="Trebuchet MS"/>
              <w:color w:val="58595B"/>
              <w:sz w:val="12"/>
              <w:szCs w:val="12"/>
            </w:rPr>
            <w:t xml:space="preserve">Įmonės kodas </w:t>
          </w:r>
          <w:r w:rsidRPr="00125DED">
            <w:rPr>
              <w:rFonts w:ascii="Trebuchet MS" w:hAnsi="Trebuchet MS"/>
              <w:color w:val="58595B"/>
              <w:sz w:val="12"/>
              <w:szCs w:val="12"/>
            </w:rPr>
            <w:t>305045899</w:t>
          </w:r>
        </w:p>
      </w:tc>
      <w:tc>
        <w:tcPr>
          <w:tcW w:w="2596" w:type="dxa"/>
          <w:gridSpan w:val="2"/>
        </w:tcPr>
        <w:p w14:paraId="04F4FBDE" w14:textId="77777777" w:rsidR="00777758" w:rsidRPr="005F00C0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  <w:lang w:val="en-US"/>
            </w:rPr>
          </w:pPr>
          <w:r w:rsidRPr="00F50832">
            <w:rPr>
              <w:rFonts w:ascii="Trebuchet MS" w:hAnsi="Trebuchet MS"/>
              <w:color w:val="58595B"/>
              <w:sz w:val="12"/>
              <w:szCs w:val="12"/>
            </w:rPr>
            <w:t xml:space="preserve">Banko kodas </w:t>
          </w:r>
          <w:r>
            <w:rPr>
              <w:rFonts w:ascii="Trebuchet MS" w:hAnsi="Trebuchet MS"/>
              <w:color w:val="58595B"/>
              <w:sz w:val="12"/>
              <w:szCs w:val="12"/>
              <w:lang w:val="en-US"/>
            </w:rPr>
            <w:t>70440</w:t>
          </w:r>
        </w:p>
      </w:tc>
    </w:tr>
    <w:tr w:rsidR="00777758" w14:paraId="69D64DE6" w14:textId="77777777" w:rsidTr="0078347D">
      <w:trPr>
        <w:trHeight w:val="20"/>
      </w:trPr>
      <w:tc>
        <w:tcPr>
          <w:tcW w:w="2596" w:type="dxa"/>
        </w:tcPr>
        <w:p w14:paraId="52541E48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</w:p>
      </w:tc>
      <w:tc>
        <w:tcPr>
          <w:tcW w:w="2223" w:type="dxa"/>
        </w:tcPr>
        <w:p w14:paraId="001A9397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  <w:lang w:val="en-US"/>
            </w:rPr>
          </w:pPr>
        </w:p>
      </w:tc>
      <w:tc>
        <w:tcPr>
          <w:tcW w:w="2007" w:type="dxa"/>
        </w:tcPr>
        <w:p w14:paraId="169CBCC2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</w:p>
      </w:tc>
      <w:tc>
        <w:tcPr>
          <w:tcW w:w="2596" w:type="dxa"/>
          <w:gridSpan w:val="2"/>
        </w:tcPr>
        <w:p w14:paraId="16021B19" w14:textId="77777777" w:rsidR="00777758" w:rsidRPr="00F50832" w:rsidRDefault="00777758" w:rsidP="00777758">
          <w:pPr>
            <w:pStyle w:val="Footer"/>
            <w:rPr>
              <w:rFonts w:ascii="Trebuchet MS" w:hAnsi="Trebuchet MS"/>
              <w:color w:val="58595B"/>
              <w:sz w:val="12"/>
              <w:szCs w:val="12"/>
            </w:rPr>
          </w:pPr>
          <w:r>
            <w:rPr>
              <w:rFonts w:ascii="Trebuchet MS" w:hAnsi="Trebuchet MS"/>
              <w:color w:val="58595B"/>
              <w:sz w:val="12"/>
              <w:szCs w:val="12"/>
            </w:rPr>
            <w:t xml:space="preserve">A/s. </w:t>
          </w:r>
          <w:r w:rsidRPr="007878BB">
            <w:rPr>
              <w:rFonts w:ascii="Trebuchet MS" w:hAnsi="Trebuchet MS"/>
              <w:color w:val="58595B"/>
              <w:sz w:val="12"/>
              <w:szCs w:val="12"/>
            </w:rPr>
            <w:t>LT</w:t>
          </w:r>
          <w:r>
            <w:rPr>
              <w:rFonts w:ascii="Trebuchet MS" w:hAnsi="Trebuchet MS"/>
              <w:color w:val="58595B"/>
              <w:sz w:val="12"/>
              <w:szCs w:val="12"/>
            </w:rPr>
            <w:t xml:space="preserve"> </w:t>
          </w:r>
          <w:r w:rsidRPr="007878BB">
            <w:rPr>
              <w:rFonts w:ascii="Trebuchet MS" w:hAnsi="Trebuchet MS"/>
              <w:color w:val="58595B"/>
              <w:sz w:val="12"/>
              <w:szCs w:val="12"/>
            </w:rPr>
            <w:t>37</w:t>
          </w:r>
          <w:r>
            <w:rPr>
              <w:rFonts w:ascii="Trebuchet MS" w:hAnsi="Trebuchet MS"/>
              <w:color w:val="58595B"/>
              <w:sz w:val="12"/>
              <w:szCs w:val="12"/>
            </w:rPr>
            <w:t xml:space="preserve"> </w:t>
          </w:r>
          <w:r w:rsidRPr="007878BB">
            <w:rPr>
              <w:rFonts w:ascii="Trebuchet MS" w:hAnsi="Trebuchet MS"/>
              <w:color w:val="58595B"/>
              <w:sz w:val="12"/>
              <w:szCs w:val="12"/>
            </w:rPr>
            <w:t>7044</w:t>
          </w:r>
          <w:r>
            <w:rPr>
              <w:rFonts w:ascii="Trebuchet MS" w:hAnsi="Trebuchet MS"/>
              <w:color w:val="58595B"/>
              <w:sz w:val="12"/>
              <w:szCs w:val="12"/>
            </w:rPr>
            <w:t xml:space="preserve"> </w:t>
          </w:r>
          <w:r w:rsidRPr="007878BB">
            <w:rPr>
              <w:rFonts w:ascii="Trebuchet MS" w:hAnsi="Trebuchet MS"/>
              <w:color w:val="58595B"/>
              <w:sz w:val="12"/>
              <w:szCs w:val="12"/>
            </w:rPr>
            <w:t>0600</w:t>
          </w:r>
          <w:r>
            <w:rPr>
              <w:rFonts w:ascii="Trebuchet MS" w:hAnsi="Trebuchet MS"/>
              <w:color w:val="58595B"/>
              <w:sz w:val="12"/>
              <w:szCs w:val="12"/>
            </w:rPr>
            <w:t xml:space="preserve"> </w:t>
          </w:r>
          <w:r w:rsidRPr="007878BB">
            <w:rPr>
              <w:rFonts w:ascii="Trebuchet MS" w:hAnsi="Trebuchet MS"/>
              <w:color w:val="58595B"/>
              <w:sz w:val="12"/>
              <w:szCs w:val="12"/>
            </w:rPr>
            <w:t>0827</w:t>
          </w:r>
          <w:r>
            <w:rPr>
              <w:rFonts w:ascii="Trebuchet MS" w:hAnsi="Trebuchet MS"/>
              <w:color w:val="58595B"/>
              <w:sz w:val="12"/>
              <w:szCs w:val="12"/>
            </w:rPr>
            <w:t xml:space="preserve"> </w:t>
          </w:r>
          <w:r w:rsidRPr="007878BB">
            <w:rPr>
              <w:rFonts w:ascii="Trebuchet MS" w:hAnsi="Trebuchet MS"/>
              <w:color w:val="58595B"/>
              <w:sz w:val="12"/>
              <w:szCs w:val="12"/>
            </w:rPr>
            <w:t>0040</w:t>
          </w:r>
        </w:p>
      </w:tc>
    </w:tr>
  </w:tbl>
  <w:p w14:paraId="5AC82FC2" w14:textId="77777777" w:rsidR="00777758" w:rsidRDefault="00777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3E6C" w14:textId="77777777" w:rsidR="009C5C68" w:rsidRDefault="009C5C68" w:rsidP="00010871">
      <w:r>
        <w:separator/>
      </w:r>
    </w:p>
  </w:footnote>
  <w:footnote w:type="continuationSeparator" w:id="0">
    <w:p w14:paraId="72513803" w14:textId="77777777" w:rsidR="009C5C68" w:rsidRDefault="009C5C68" w:rsidP="0001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0FF4" w14:textId="03FF1DB0" w:rsidR="00010871" w:rsidRDefault="00010871">
    <w:pPr>
      <w:pStyle w:val="Header"/>
    </w:pPr>
    <w:r>
      <w:rPr>
        <w:noProof/>
      </w:rPr>
      <w:drawing>
        <wp:inline distT="0" distB="0" distL="0" distR="0" wp14:anchorId="6D22A0D5" wp14:editId="6480F88C">
          <wp:extent cx="2142642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152" cy="6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997"/>
    <w:multiLevelType w:val="hybridMultilevel"/>
    <w:tmpl w:val="0216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1E2"/>
    <w:multiLevelType w:val="hybridMultilevel"/>
    <w:tmpl w:val="073AA510"/>
    <w:lvl w:ilvl="0" w:tplc="F2926026">
      <w:start w:val="1"/>
      <w:numFmt w:val="lowerLetter"/>
      <w:lvlText w:val="(%1)"/>
      <w:lvlJc w:val="left"/>
      <w:pPr>
        <w:ind w:left="720" w:hanging="360"/>
      </w:pPr>
    </w:lvl>
    <w:lvl w:ilvl="1" w:tplc="9BA0E54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C06C7778">
      <w:start w:val="2"/>
      <w:numFmt w:val="decimal"/>
      <w:lvlText w:val="%3."/>
      <w:lvlJc w:val="left"/>
      <w:pPr>
        <w:ind w:left="2340" w:hanging="360"/>
      </w:pPr>
      <w:rPr>
        <w:sz w:val="22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CC4"/>
    <w:multiLevelType w:val="hybridMultilevel"/>
    <w:tmpl w:val="E1ECD8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84D"/>
    <w:multiLevelType w:val="multilevel"/>
    <w:tmpl w:val="0E88DE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EA465D7"/>
    <w:multiLevelType w:val="hybridMultilevel"/>
    <w:tmpl w:val="5880B7BA"/>
    <w:lvl w:ilvl="0" w:tplc="B95A603E">
      <w:start w:val="1"/>
      <w:numFmt w:val="lowerLetter"/>
      <w:lvlText w:val="(%1)"/>
      <w:lvlJc w:val="left"/>
      <w:pPr>
        <w:ind w:left="720" w:hanging="360"/>
      </w:pPr>
      <w:rPr>
        <w:color w:val="auto"/>
        <w:sz w:val="22"/>
        <w:szCs w:val="22"/>
      </w:rPr>
    </w:lvl>
    <w:lvl w:ilvl="1" w:tplc="9BA0E54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7BDC"/>
    <w:multiLevelType w:val="hybridMultilevel"/>
    <w:tmpl w:val="D1368CB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ECC17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color w:val="000000"/>
        <w:sz w:val="24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100"/>
    <w:multiLevelType w:val="multilevel"/>
    <w:tmpl w:val="5D1A1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FCD0086"/>
    <w:multiLevelType w:val="hybridMultilevel"/>
    <w:tmpl w:val="5C2A54E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D3470F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1E6C"/>
    <w:multiLevelType w:val="hybridMultilevel"/>
    <w:tmpl w:val="6862DD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24449"/>
    <w:multiLevelType w:val="hybridMultilevel"/>
    <w:tmpl w:val="B2EC7C9C"/>
    <w:lvl w:ilvl="0" w:tplc="F9FCD84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543773"/>
    <w:multiLevelType w:val="hybridMultilevel"/>
    <w:tmpl w:val="FBF2362E"/>
    <w:lvl w:ilvl="0" w:tplc="F9FCD84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ED19F9"/>
    <w:multiLevelType w:val="hybridMultilevel"/>
    <w:tmpl w:val="4E6C01C4"/>
    <w:lvl w:ilvl="0" w:tplc="5FEC78A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189D"/>
    <w:multiLevelType w:val="multilevel"/>
    <w:tmpl w:val="D97AD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DC"/>
    <w:rsid w:val="00010871"/>
    <w:rsid w:val="00015022"/>
    <w:rsid w:val="000A6BD9"/>
    <w:rsid w:val="000B3896"/>
    <w:rsid w:val="000F5E62"/>
    <w:rsid w:val="00101C27"/>
    <w:rsid w:val="001D3630"/>
    <w:rsid w:val="0024605E"/>
    <w:rsid w:val="002B101F"/>
    <w:rsid w:val="002E2170"/>
    <w:rsid w:val="002E524A"/>
    <w:rsid w:val="00301E5A"/>
    <w:rsid w:val="005D022C"/>
    <w:rsid w:val="0064142D"/>
    <w:rsid w:val="00731360"/>
    <w:rsid w:val="00777758"/>
    <w:rsid w:val="007A427A"/>
    <w:rsid w:val="008D5828"/>
    <w:rsid w:val="008F2DA7"/>
    <w:rsid w:val="008F75DC"/>
    <w:rsid w:val="0092151F"/>
    <w:rsid w:val="009634A0"/>
    <w:rsid w:val="009C5C68"/>
    <w:rsid w:val="009E1733"/>
    <w:rsid w:val="00A514CF"/>
    <w:rsid w:val="00C42C12"/>
    <w:rsid w:val="00CB7642"/>
    <w:rsid w:val="00D35777"/>
    <w:rsid w:val="00D634EE"/>
    <w:rsid w:val="00D67F19"/>
    <w:rsid w:val="00DC0728"/>
    <w:rsid w:val="00DE08BE"/>
    <w:rsid w:val="00DE1EEB"/>
    <w:rsid w:val="00DF16BD"/>
    <w:rsid w:val="00E77D18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8DED"/>
  <w15:chartTrackingRefBased/>
  <w15:docId w15:val="{A53CFC46-83C3-4233-893D-51CCB4B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E62"/>
    <w:pPr>
      <w:spacing w:line="276" w:lineRule="auto"/>
      <w:jc w:val="center"/>
      <w:outlineLvl w:val="1"/>
    </w:pPr>
    <w:rPr>
      <w:b/>
      <w:i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E62"/>
    <w:rPr>
      <w:rFonts w:ascii="Times New Roman" w:eastAsia="Times New Roman" w:hAnsi="Times New Roman" w:cs="Times New Roman"/>
      <w:b/>
      <w:iCs/>
      <w:smallCaps/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link w:val="ListParagraph"/>
    <w:uiPriority w:val="34"/>
    <w:locked/>
    <w:rsid w:val="000F5E62"/>
    <w:rPr>
      <w:rFonts w:ascii="Times New Roman" w:eastAsia="Times New Roman" w:hAnsi="Times New Roman" w:cs="Times New Roman"/>
      <w:szCs w:val="24"/>
      <w:lang w:val="lt-LT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"/>
    <w:basedOn w:val="Normal"/>
    <w:link w:val="ListParagraphChar"/>
    <w:uiPriority w:val="34"/>
    <w:qFormat/>
    <w:rsid w:val="000F5E62"/>
    <w:pPr>
      <w:ind w:left="720"/>
      <w:contextualSpacing/>
    </w:pPr>
    <w:rPr>
      <w:sz w:val="22"/>
    </w:rPr>
  </w:style>
  <w:style w:type="character" w:customStyle="1" w:styleId="Salygos2Diagrama">
    <w:name w:val="Salygos 2 Diagrama"/>
    <w:basedOn w:val="DefaultParagraphFont"/>
    <w:link w:val="Salygos2"/>
    <w:uiPriority w:val="99"/>
    <w:locked/>
    <w:rsid w:val="000F5E62"/>
  </w:style>
  <w:style w:type="paragraph" w:customStyle="1" w:styleId="Salygos2">
    <w:name w:val="Salygos 2"/>
    <w:basedOn w:val="Normal"/>
    <w:link w:val="Salygos2Diagrama"/>
    <w:uiPriority w:val="99"/>
    <w:rsid w:val="000F5E62"/>
    <w:pPr>
      <w:spacing w:before="240" w:after="24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F5E62"/>
    <w:pPr>
      <w:spacing w:after="0" w:line="240" w:lineRule="auto"/>
    </w:pPr>
    <w:rPr>
      <w:rFonts w:ascii="Times New Roman" w:hAnsi="Times New Roman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43">
    <w:name w:val="Light List - Accent 43"/>
    <w:basedOn w:val="TableNormal"/>
    <w:uiPriority w:val="61"/>
    <w:rsid w:val="000F5E62"/>
    <w:pPr>
      <w:spacing w:after="0" w:line="240" w:lineRule="auto"/>
    </w:pPr>
    <w:rPr>
      <w:rFonts w:ascii="Times New Roman" w:hAnsi="Times New Roman"/>
      <w:sz w:val="24"/>
      <w:lang w:val="en-GB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16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6BD"/>
    <w:rPr>
      <w:color w:val="954F72"/>
      <w:u w:val="single"/>
    </w:rPr>
  </w:style>
  <w:style w:type="paragraph" w:customStyle="1" w:styleId="msonormal0">
    <w:name w:val="msonormal"/>
    <w:basedOn w:val="Normal"/>
    <w:rsid w:val="00DF16BD"/>
    <w:pPr>
      <w:spacing w:before="100" w:beforeAutospacing="1" w:after="100" w:afterAutospacing="1"/>
    </w:pPr>
    <w:rPr>
      <w:lang w:val="en-US"/>
    </w:rPr>
  </w:style>
  <w:style w:type="paragraph" w:customStyle="1" w:styleId="font0">
    <w:name w:val="font0"/>
    <w:basedOn w:val="Normal"/>
    <w:rsid w:val="00DF16BD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font5">
    <w:name w:val="font5"/>
    <w:basedOn w:val="Normal"/>
    <w:rsid w:val="00DF16BD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  <w:lang w:val="en-US"/>
    </w:rPr>
  </w:style>
  <w:style w:type="paragraph" w:customStyle="1" w:styleId="font6">
    <w:name w:val="font6"/>
    <w:basedOn w:val="Normal"/>
    <w:rsid w:val="00DF16B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paragraph" w:customStyle="1" w:styleId="font7">
    <w:name w:val="font7"/>
    <w:basedOn w:val="Normal"/>
    <w:rsid w:val="00DF16B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val="en-US"/>
    </w:rPr>
  </w:style>
  <w:style w:type="paragraph" w:customStyle="1" w:styleId="font8">
    <w:name w:val="font8"/>
    <w:basedOn w:val="Normal"/>
    <w:rsid w:val="00DF16BD"/>
    <w:pPr>
      <w:spacing w:before="100" w:beforeAutospacing="1" w:after="100" w:afterAutospacing="1"/>
    </w:pPr>
    <w:rPr>
      <w:b/>
      <w:bCs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DF16BD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  <w:lang w:val="en-US"/>
    </w:rPr>
  </w:style>
  <w:style w:type="paragraph" w:customStyle="1" w:styleId="font10">
    <w:name w:val="font10"/>
    <w:basedOn w:val="Normal"/>
    <w:rsid w:val="00DF16BD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font11">
    <w:name w:val="font11"/>
    <w:basedOn w:val="Normal"/>
    <w:rsid w:val="00DF16B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val="en-US"/>
    </w:rPr>
  </w:style>
  <w:style w:type="paragraph" w:customStyle="1" w:styleId="font12">
    <w:name w:val="font12"/>
    <w:basedOn w:val="Normal"/>
    <w:rsid w:val="00DF16B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paragraph" w:customStyle="1" w:styleId="font13">
    <w:name w:val="font13"/>
    <w:basedOn w:val="Normal"/>
    <w:rsid w:val="00DF16BD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xl70">
    <w:name w:val="xl70"/>
    <w:basedOn w:val="Normal"/>
    <w:rsid w:val="00DF16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lang w:val="en-US"/>
    </w:rPr>
  </w:style>
  <w:style w:type="paragraph" w:customStyle="1" w:styleId="xl71">
    <w:name w:val="xl71"/>
    <w:basedOn w:val="Normal"/>
    <w:rsid w:val="00DF16BD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72">
    <w:name w:val="xl72"/>
    <w:basedOn w:val="Normal"/>
    <w:rsid w:val="00DF16BD"/>
    <w:pPr>
      <w:spacing w:before="100" w:beforeAutospacing="1" w:after="100" w:afterAutospacing="1"/>
    </w:pPr>
    <w:rPr>
      <w:i/>
      <w:iCs/>
      <w:lang w:val="en-US"/>
    </w:rPr>
  </w:style>
  <w:style w:type="paragraph" w:customStyle="1" w:styleId="xl73">
    <w:name w:val="xl73"/>
    <w:basedOn w:val="Normal"/>
    <w:rsid w:val="00DF16BD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xl74">
    <w:name w:val="xl74"/>
    <w:basedOn w:val="Normal"/>
    <w:rsid w:val="00DF16BD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5">
    <w:name w:val="xl75"/>
    <w:basedOn w:val="Normal"/>
    <w:rsid w:val="00DF16BD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76">
    <w:name w:val="xl76"/>
    <w:basedOn w:val="Normal"/>
    <w:rsid w:val="00DF16BD"/>
    <w:pPr>
      <w:spacing w:before="100" w:beforeAutospacing="1" w:after="100" w:afterAutospacing="1"/>
      <w:jc w:val="center"/>
      <w:textAlignment w:val="center"/>
    </w:pPr>
    <w:rPr>
      <w:i/>
      <w:iCs/>
      <w:lang w:val="en-US"/>
    </w:rPr>
  </w:style>
  <w:style w:type="paragraph" w:customStyle="1" w:styleId="xl77">
    <w:name w:val="xl77"/>
    <w:basedOn w:val="Normal"/>
    <w:rsid w:val="00DF16BD"/>
    <w:pPr>
      <w:spacing w:before="100" w:beforeAutospacing="1" w:after="100" w:afterAutospacing="1"/>
    </w:pPr>
    <w:rPr>
      <w:lang w:val="en-US"/>
    </w:rPr>
  </w:style>
  <w:style w:type="paragraph" w:customStyle="1" w:styleId="xl78">
    <w:name w:val="xl78"/>
    <w:basedOn w:val="Normal"/>
    <w:rsid w:val="00DF16BD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9">
    <w:name w:val="xl79"/>
    <w:basedOn w:val="Normal"/>
    <w:rsid w:val="00DF16BD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DF16BD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DF1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2">
    <w:name w:val="xl82"/>
    <w:basedOn w:val="Normal"/>
    <w:rsid w:val="00DF1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3">
    <w:name w:val="xl83"/>
    <w:basedOn w:val="Normal"/>
    <w:rsid w:val="00DF1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DF1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DF16B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86">
    <w:name w:val="xl86"/>
    <w:basedOn w:val="Normal"/>
    <w:rsid w:val="00DF16B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DF16B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Normal"/>
    <w:rsid w:val="00DF16B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Normal"/>
    <w:rsid w:val="00DF1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rsid w:val="00DF1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rsid w:val="00DF1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Normal"/>
    <w:rsid w:val="00DF1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Normal"/>
    <w:rsid w:val="00DF16B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94">
    <w:name w:val="xl94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95">
    <w:name w:val="xl95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Normal"/>
    <w:rsid w:val="00DF1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Normal"/>
    <w:rsid w:val="00DF16BD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99">
    <w:name w:val="xl99"/>
    <w:basedOn w:val="Normal"/>
    <w:rsid w:val="00DF16BD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100">
    <w:name w:val="xl100"/>
    <w:basedOn w:val="Normal"/>
    <w:rsid w:val="00DF16BD"/>
    <w:pP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101">
    <w:name w:val="xl101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DF16BD"/>
    <w:pP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103">
    <w:name w:val="xl103"/>
    <w:basedOn w:val="Normal"/>
    <w:rsid w:val="00DF16BD"/>
    <w:pP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DF16BD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lang w:val="en-US"/>
    </w:rPr>
  </w:style>
  <w:style w:type="paragraph" w:customStyle="1" w:styleId="xl105">
    <w:name w:val="xl105"/>
    <w:basedOn w:val="Normal"/>
    <w:rsid w:val="00DF16BD"/>
    <w:pP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  <w:lang w:val="en-US"/>
    </w:rPr>
  </w:style>
  <w:style w:type="paragraph" w:customStyle="1" w:styleId="xl106">
    <w:name w:val="xl106"/>
    <w:basedOn w:val="Normal"/>
    <w:rsid w:val="00DF16BD"/>
    <w:pPr>
      <w:shd w:val="clear" w:color="000000" w:fill="F2F2F2"/>
      <w:spacing w:before="100" w:beforeAutospacing="1" w:after="100" w:afterAutospacing="1"/>
      <w:jc w:val="right"/>
      <w:textAlignment w:val="center"/>
    </w:pPr>
    <w:rPr>
      <w:sz w:val="18"/>
      <w:szCs w:val="18"/>
      <w:lang w:val="en-US"/>
    </w:rPr>
  </w:style>
  <w:style w:type="paragraph" w:customStyle="1" w:styleId="xl107">
    <w:name w:val="xl107"/>
    <w:basedOn w:val="Normal"/>
    <w:rsid w:val="00DF16BD"/>
    <w:pPr>
      <w:shd w:val="clear" w:color="000000" w:fill="F2F2F2"/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108">
    <w:name w:val="xl108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center"/>
    </w:pPr>
    <w:rPr>
      <w:sz w:val="20"/>
      <w:szCs w:val="20"/>
      <w:lang w:val="en-US"/>
    </w:rPr>
  </w:style>
  <w:style w:type="paragraph" w:customStyle="1" w:styleId="xl109">
    <w:name w:val="xl109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10">
    <w:name w:val="xl110"/>
    <w:basedOn w:val="Normal"/>
    <w:rsid w:val="00DF1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11">
    <w:name w:val="xl111"/>
    <w:basedOn w:val="Normal"/>
    <w:rsid w:val="00DF1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val="en-US"/>
    </w:rPr>
  </w:style>
  <w:style w:type="paragraph" w:customStyle="1" w:styleId="xl112">
    <w:name w:val="xl112"/>
    <w:basedOn w:val="Normal"/>
    <w:rsid w:val="00DF16BD"/>
    <w:pPr>
      <w:spacing w:before="100" w:beforeAutospacing="1" w:after="100" w:afterAutospacing="1"/>
    </w:pPr>
    <w:rPr>
      <w:i/>
      <w:iCs/>
      <w:color w:val="1F4E78"/>
      <w:lang w:val="en-US"/>
    </w:rPr>
  </w:style>
  <w:style w:type="paragraph" w:customStyle="1" w:styleId="xl113">
    <w:name w:val="xl113"/>
    <w:basedOn w:val="Normal"/>
    <w:rsid w:val="00DF16BD"/>
    <w:pPr>
      <w:shd w:val="clear" w:color="000000" w:fill="F2F2F2"/>
      <w:spacing w:before="100" w:beforeAutospacing="1" w:after="100" w:afterAutospacing="1"/>
    </w:pPr>
    <w:rPr>
      <w:color w:val="1F4E78"/>
      <w:lang w:val="en-US"/>
    </w:rPr>
  </w:style>
  <w:style w:type="paragraph" w:customStyle="1" w:styleId="xl114">
    <w:name w:val="xl114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15">
    <w:name w:val="xl115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16">
    <w:name w:val="xl116"/>
    <w:basedOn w:val="Normal"/>
    <w:rsid w:val="00DF16BD"/>
    <w:pP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Normal"/>
    <w:rsid w:val="00DF16BD"/>
    <w:pP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18">
    <w:name w:val="xl118"/>
    <w:basedOn w:val="Normal"/>
    <w:rsid w:val="00DF16BD"/>
    <w:pP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19">
    <w:name w:val="xl119"/>
    <w:basedOn w:val="Normal"/>
    <w:rsid w:val="00DF16BD"/>
    <w:pPr>
      <w:spacing w:before="100" w:beforeAutospacing="1" w:after="100" w:afterAutospacing="1"/>
      <w:textAlignment w:val="center"/>
    </w:pPr>
    <w:rPr>
      <w:sz w:val="18"/>
      <w:szCs w:val="18"/>
      <w:lang w:val="en-US"/>
    </w:rPr>
  </w:style>
  <w:style w:type="paragraph" w:customStyle="1" w:styleId="xl120">
    <w:name w:val="xl120"/>
    <w:basedOn w:val="Normal"/>
    <w:rsid w:val="00DF16BD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121">
    <w:name w:val="xl121"/>
    <w:basedOn w:val="Normal"/>
    <w:rsid w:val="00DF16BD"/>
    <w:pPr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22">
    <w:name w:val="xl122"/>
    <w:basedOn w:val="Normal"/>
    <w:rsid w:val="00DF16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23">
    <w:name w:val="xl123"/>
    <w:basedOn w:val="Normal"/>
    <w:rsid w:val="00DF16BD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24">
    <w:name w:val="xl124"/>
    <w:basedOn w:val="Normal"/>
    <w:rsid w:val="00DF16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25">
    <w:name w:val="xl125"/>
    <w:basedOn w:val="Normal"/>
    <w:rsid w:val="00DF16BD"/>
    <w:pPr>
      <w:pBdr>
        <w:left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center"/>
    </w:pPr>
    <w:rPr>
      <w:b/>
      <w:bCs/>
      <w:lang w:val="en-US"/>
    </w:rPr>
  </w:style>
  <w:style w:type="paragraph" w:customStyle="1" w:styleId="xl126">
    <w:name w:val="xl126"/>
    <w:basedOn w:val="Normal"/>
    <w:rsid w:val="00DF16BD"/>
    <w:pPr>
      <w:pBdr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27">
    <w:name w:val="xl127"/>
    <w:basedOn w:val="Normal"/>
    <w:rsid w:val="00DF16BD"/>
    <w:pPr>
      <w:shd w:val="clear" w:color="000000" w:fill="F2F2F2"/>
      <w:spacing w:before="100" w:beforeAutospacing="1" w:after="100" w:afterAutospacing="1"/>
    </w:pPr>
    <w:rPr>
      <w:i/>
      <w:iCs/>
      <w:lang w:val="en-US"/>
    </w:rPr>
  </w:style>
  <w:style w:type="paragraph" w:customStyle="1" w:styleId="xl128">
    <w:name w:val="xl128"/>
    <w:basedOn w:val="Normal"/>
    <w:rsid w:val="00DF16BD"/>
    <w:pPr>
      <w:shd w:val="clear" w:color="000000" w:fill="F2F2F2"/>
      <w:spacing w:before="100" w:beforeAutospacing="1" w:after="100" w:afterAutospacing="1"/>
      <w:textAlignment w:val="center"/>
    </w:pPr>
    <w:rPr>
      <w:lang w:val="en-US"/>
    </w:rPr>
  </w:style>
  <w:style w:type="paragraph" w:customStyle="1" w:styleId="xl129">
    <w:name w:val="xl129"/>
    <w:basedOn w:val="Normal"/>
    <w:rsid w:val="00DF16BD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130">
    <w:name w:val="xl130"/>
    <w:basedOn w:val="Normal"/>
    <w:rsid w:val="00DF16BD"/>
    <w:pP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131">
    <w:name w:val="xl131"/>
    <w:basedOn w:val="Normal"/>
    <w:rsid w:val="00DF16BD"/>
    <w:pPr>
      <w:spacing w:before="100" w:beforeAutospacing="1" w:after="100" w:afterAutospacing="1"/>
    </w:pPr>
    <w:rPr>
      <w:b/>
      <w:bCs/>
      <w:sz w:val="20"/>
      <w:szCs w:val="20"/>
      <w:lang w:val="en-US"/>
    </w:rPr>
  </w:style>
  <w:style w:type="paragraph" w:customStyle="1" w:styleId="xl132">
    <w:name w:val="xl132"/>
    <w:basedOn w:val="Normal"/>
    <w:rsid w:val="00DF16BD"/>
    <w:pPr>
      <w:spacing w:before="100" w:beforeAutospacing="1" w:after="100" w:afterAutospacing="1"/>
      <w:jc w:val="both"/>
      <w:textAlignment w:val="center"/>
    </w:pPr>
    <w:rPr>
      <w:color w:val="000000"/>
      <w:lang w:val="en-US"/>
    </w:rPr>
  </w:style>
  <w:style w:type="paragraph" w:customStyle="1" w:styleId="xl133">
    <w:name w:val="xl133"/>
    <w:basedOn w:val="Normal"/>
    <w:rsid w:val="00DF16BD"/>
    <w:pPr>
      <w:shd w:val="clear" w:color="000000" w:fill="F2F2F2"/>
      <w:spacing w:before="100" w:beforeAutospacing="1" w:after="100" w:afterAutospacing="1"/>
      <w:textAlignment w:val="center"/>
    </w:pPr>
    <w:rPr>
      <w:lang w:val="en-US"/>
    </w:rPr>
  </w:style>
  <w:style w:type="paragraph" w:customStyle="1" w:styleId="xl134">
    <w:name w:val="xl134"/>
    <w:basedOn w:val="Normal"/>
    <w:rsid w:val="00DF16BD"/>
    <w:pP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lang w:val="en-US"/>
    </w:rPr>
  </w:style>
  <w:style w:type="paragraph" w:customStyle="1" w:styleId="xl135">
    <w:name w:val="xl135"/>
    <w:basedOn w:val="Normal"/>
    <w:rsid w:val="00DF16BD"/>
    <w:pPr>
      <w:shd w:val="clear" w:color="000000" w:fill="F2F2F2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36">
    <w:name w:val="xl136"/>
    <w:basedOn w:val="Normal"/>
    <w:rsid w:val="00DF16BD"/>
    <w:pPr>
      <w:shd w:val="clear" w:color="000000" w:fill="F2F2F2"/>
      <w:spacing w:before="100" w:beforeAutospacing="1" w:after="100" w:afterAutospacing="1"/>
      <w:textAlignment w:val="center"/>
    </w:pPr>
    <w:rPr>
      <w:i/>
      <w:iCs/>
      <w:lang w:val="en-US"/>
    </w:rPr>
  </w:style>
  <w:style w:type="paragraph" w:customStyle="1" w:styleId="xl137">
    <w:name w:val="xl137"/>
    <w:basedOn w:val="Normal"/>
    <w:rsid w:val="00DF16BD"/>
    <w:pPr>
      <w:shd w:val="clear" w:color="000000" w:fill="F2F2F2"/>
      <w:spacing w:before="100" w:beforeAutospacing="1" w:after="100" w:afterAutospacing="1"/>
      <w:textAlignment w:val="center"/>
    </w:pPr>
    <w:rPr>
      <w:i/>
      <w:iCs/>
      <w:lang w:val="en-US"/>
    </w:rPr>
  </w:style>
  <w:style w:type="paragraph" w:customStyle="1" w:styleId="xl138">
    <w:name w:val="xl138"/>
    <w:basedOn w:val="Normal"/>
    <w:rsid w:val="00DF16BD"/>
    <w:pP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lang w:val="en-US"/>
    </w:rPr>
  </w:style>
  <w:style w:type="paragraph" w:customStyle="1" w:styleId="xl139">
    <w:name w:val="xl139"/>
    <w:basedOn w:val="Normal"/>
    <w:rsid w:val="00DF16BD"/>
    <w:pPr>
      <w:shd w:val="clear" w:color="000000" w:fill="F2F2F2"/>
      <w:spacing w:before="100" w:beforeAutospacing="1" w:after="100" w:afterAutospacing="1"/>
      <w:jc w:val="center"/>
    </w:pPr>
    <w:rPr>
      <w:i/>
      <w:iCs/>
      <w:lang w:val="en-US"/>
    </w:rPr>
  </w:style>
  <w:style w:type="paragraph" w:customStyle="1" w:styleId="xl140">
    <w:name w:val="xl140"/>
    <w:basedOn w:val="Normal"/>
    <w:rsid w:val="00DF16BD"/>
    <w:pPr>
      <w:pBdr>
        <w:top w:val="single" w:sz="4" w:space="0" w:color="auto"/>
        <w:lef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1">
    <w:name w:val="xl141"/>
    <w:basedOn w:val="Normal"/>
    <w:rsid w:val="00DF16BD"/>
    <w:pPr>
      <w:pBdr>
        <w:top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2">
    <w:name w:val="xl142"/>
    <w:basedOn w:val="Normal"/>
    <w:rsid w:val="00DF16BD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3">
    <w:name w:val="xl143"/>
    <w:basedOn w:val="Normal"/>
    <w:rsid w:val="00DF16BD"/>
    <w:pPr>
      <w:pBdr>
        <w:lef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4">
    <w:name w:val="xl144"/>
    <w:basedOn w:val="Normal"/>
    <w:rsid w:val="00DF16BD"/>
    <w:pP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5">
    <w:name w:val="xl145"/>
    <w:basedOn w:val="Normal"/>
    <w:rsid w:val="00DF16BD"/>
    <w:pPr>
      <w:pBdr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6">
    <w:name w:val="xl146"/>
    <w:basedOn w:val="Normal"/>
    <w:rsid w:val="00DF16BD"/>
    <w:pPr>
      <w:pBdr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7">
    <w:name w:val="xl147"/>
    <w:basedOn w:val="Normal"/>
    <w:rsid w:val="00DF16BD"/>
    <w:pPr>
      <w:pBdr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8">
    <w:name w:val="xl148"/>
    <w:basedOn w:val="Normal"/>
    <w:rsid w:val="00DF16BD"/>
    <w:pPr>
      <w:pBdr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149">
    <w:name w:val="xl149"/>
    <w:basedOn w:val="Normal"/>
    <w:rsid w:val="00DF16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150">
    <w:name w:val="xl150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1">
    <w:name w:val="xl151"/>
    <w:basedOn w:val="Normal"/>
    <w:rsid w:val="00DF16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2">
    <w:name w:val="xl152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3">
    <w:name w:val="xl153"/>
    <w:basedOn w:val="Normal"/>
    <w:rsid w:val="00DF1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4">
    <w:name w:val="xl154"/>
    <w:basedOn w:val="Normal"/>
    <w:rsid w:val="00DF16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5">
    <w:name w:val="xl155"/>
    <w:basedOn w:val="Normal"/>
    <w:rsid w:val="00DF16B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6">
    <w:name w:val="xl156"/>
    <w:basedOn w:val="Normal"/>
    <w:rsid w:val="00DF16BD"/>
    <w:pP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7">
    <w:name w:val="xl157"/>
    <w:basedOn w:val="Normal"/>
    <w:rsid w:val="00DF1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8">
    <w:name w:val="xl158"/>
    <w:basedOn w:val="Normal"/>
    <w:rsid w:val="00DF16B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59">
    <w:name w:val="xl159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60">
    <w:name w:val="xl160"/>
    <w:basedOn w:val="Normal"/>
    <w:rsid w:val="00DF16B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61">
    <w:name w:val="xl161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62">
    <w:name w:val="xl162"/>
    <w:basedOn w:val="Normal"/>
    <w:rsid w:val="00DF16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63">
    <w:name w:val="xl163"/>
    <w:basedOn w:val="Normal"/>
    <w:rsid w:val="00DF16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64">
    <w:name w:val="xl164"/>
    <w:basedOn w:val="Normal"/>
    <w:rsid w:val="00DF16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65">
    <w:name w:val="xl165"/>
    <w:basedOn w:val="Normal"/>
    <w:rsid w:val="00DF16B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/>
    </w:rPr>
  </w:style>
  <w:style w:type="paragraph" w:customStyle="1" w:styleId="xl166">
    <w:name w:val="xl166"/>
    <w:basedOn w:val="Normal"/>
    <w:rsid w:val="00DF16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167">
    <w:name w:val="xl167"/>
    <w:basedOn w:val="Normal"/>
    <w:rsid w:val="00DF16BD"/>
    <w:pPr>
      <w:shd w:val="clear" w:color="000000" w:fill="F2F2F2"/>
      <w:spacing w:before="100" w:beforeAutospacing="1" w:after="100" w:afterAutospacing="1"/>
      <w:textAlignment w:val="top"/>
    </w:pPr>
    <w:rPr>
      <w:lang w:val="en-US"/>
    </w:rPr>
  </w:style>
  <w:style w:type="paragraph" w:customStyle="1" w:styleId="xl168">
    <w:name w:val="xl168"/>
    <w:basedOn w:val="Normal"/>
    <w:rsid w:val="00DF16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69">
    <w:name w:val="xl169"/>
    <w:basedOn w:val="Normal"/>
    <w:rsid w:val="00DF16B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70">
    <w:name w:val="xl170"/>
    <w:basedOn w:val="Normal"/>
    <w:rsid w:val="00DF16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customStyle="1" w:styleId="xl171">
    <w:name w:val="xl171"/>
    <w:basedOn w:val="Normal"/>
    <w:rsid w:val="00DF16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i/>
      <w:iCs/>
      <w:lang w:val="en-US"/>
    </w:rPr>
  </w:style>
  <w:style w:type="paragraph" w:customStyle="1" w:styleId="xl172">
    <w:name w:val="xl172"/>
    <w:basedOn w:val="Normal"/>
    <w:rsid w:val="00DF16B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i/>
      <w:iCs/>
      <w:lang w:val="en-US"/>
    </w:rPr>
  </w:style>
  <w:style w:type="paragraph" w:customStyle="1" w:styleId="xl173">
    <w:name w:val="xl173"/>
    <w:basedOn w:val="Normal"/>
    <w:rsid w:val="00DF16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i/>
      <w:iCs/>
      <w:lang w:val="en-US"/>
    </w:rPr>
  </w:style>
  <w:style w:type="paragraph" w:customStyle="1" w:styleId="xl174">
    <w:name w:val="xl174"/>
    <w:basedOn w:val="Normal"/>
    <w:rsid w:val="00DF16BD"/>
    <w:pPr>
      <w:shd w:val="clear" w:color="000000" w:fill="F2F2F2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75">
    <w:name w:val="xl175"/>
    <w:basedOn w:val="Normal"/>
    <w:rsid w:val="00DF16BD"/>
    <w:pPr>
      <w:shd w:val="clear" w:color="000000" w:fill="F2F2F2"/>
      <w:spacing w:before="100" w:beforeAutospacing="1" w:after="100" w:afterAutospacing="1"/>
      <w:jc w:val="center"/>
    </w:pPr>
    <w:rPr>
      <w:lang w:val="en-US"/>
    </w:rPr>
  </w:style>
  <w:style w:type="paragraph" w:customStyle="1" w:styleId="xl176">
    <w:name w:val="xl176"/>
    <w:basedOn w:val="Normal"/>
    <w:rsid w:val="00DF16BD"/>
    <w:pPr>
      <w:pBdr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77">
    <w:name w:val="xl177"/>
    <w:basedOn w:val="Normal"/>
    <w:rsid w:val="00DF16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lang w:val="en-US"/>
    </w:rPr>
  </w:style>
  <w:style w:type="paragraph" w:customStyle="1" w:styleId="xl178">
    <w:name w:val="xl178"/>
    <w:basedOn w:val="Normal"/>
    <w:rsid w:val="00DF16BD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  <w:style w:type="paragraph" w:customStyle="1" w:styleId="xl179">
    <w:name w:val="xl179"/>
    <w:basedOn w:val="Normal"/>
    <w:rsid w:val="00DF16BD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US"/>
    </w:rPr>
  </w:style>
  <w:style w:type="paragraph" w:customStyle="1" w:styleId="xl180">
    <w:name w:val="xl180"/>
    <w:basedOn w:val="Normal"/>
    <w:rsid w:val="00DF16BD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US"/>
    </w:rPr>
  </w:style>
  <w:style w:type="paragraph" w:customStyle="1" w:styleId="xl181">
    <w:name w:val="xl181"/>
    <w:basedOn w:val="Normal"/>
    <w:rsid w:val="00DF16BD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US"/>
    </w:rPr>
  </w:style>
  <w:style w:type="paragraph" w:customStyle="1" w:styleId="xl182">
    <w:name w:val="xl182"/>
    <w:basedOn w:val="Normal"/>
    <w:rsid w:val="00DF16BD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US"/>
    </w:rPr>
  </w:style>
  <w:style w:type="paragraph" w:customStyle="1" w:styleId="xl183">
    <w:name w:val="xl183"/>
    <w:basedOn w:val="Normal"/>
    <w:rsid w:val="00DF16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D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01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71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01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71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77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tatybosvaldym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B81B-14E7-480F-A956-11C3664B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Banys</dc:creator>
  <cp:keywords/>
  <dc:description/>
  <cp:lastModifiedBy>Aurimas Banys</cp:lastModifiedBy>
  <cp:revision>9</cp:revision>
  <dcterms:created xsi:type="dcterms:W3CDTF">2019-05-26T07:55:00Z</dcterms:created>
  <dcterms:modified xsi:type="dcterms:W3CDTF">2019-05-26T15:48:00Z</dcterms:modified>
</cp:coreProperties>
</file>